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9C" w:rsidRPr="005F086F" w:rsidRDefault="0088439C" w:rsidP="00372DB3">
      <w:pPr>
        <w:jc w:val="center"/>
        <w:rPr>
          <w:rFonts w:ascii="Trebuchet MS" w:hAnsi="Trebuchet MS" w:cs="Trebuchet MS"/>
          <w:b/>
          <w:bCs/>
          <w:sz w:val="28"/>
          <w:szCs w:val="28"/>
        </w:rPr>
      </w:pPr>
      <w:r w:rsidRPr="005F086F">
        <w:rPr>
          <w:rFonts w:ascii="Trebuchet MS" w:hAnsi="Trebuchet MS" w:cs="Trebuchet MS"/>
          <w:b/>
          <w:bCs/>
          <w:sz w:val="28"/>
          <w:szCs w:val="28"/>
        </w:rPr>
        <w:t>Training Plan: Day 4</w:t>
      </w:r>
    </w:p>
    <w:p w:rsidR="0088439C" w:rsidRDefault="0088439C"/>
    <w:tbl>
      <w:tblPr>
        <w:tblW w:w="97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17"/>
      </w:tblGrid>
      <w:tr w:rsidR="0088439C" w:rsidRPr="00405F72">
        <w:tc>
          <w:tcPr>
            <w:tcW w:w="9717" w:type="dxa"/>
          </w:tcPr>
          <w:p w:rsidR="0088439C" w:rsidRPr="00405F72" w:rsidRDefault="0088439C" w:rsidP="00C24A49">
            <w:pPr>
              <w:pStyle w:val="TableContents"/>
              <w:rPr>
                <w:rFonts w:ascii="Trebuchet MS" w:hAnsi="Trebuchet MS" w:cs="Trebuchet MS"/>
                <w:b/>
                <w:bCs/>
              </w:rPr>
            </w:pPr>
            <w:r w:rsidRPr="00405F72">
              <w:rPr>
                <w:rFonts w:ascii="Trebuchet MS" w:hAnsi="Trebuchet MS" w:cs="Trebuchet MS"/>
                <w:b/>
                <w:bCs/>
              </w:rPr>
              <w:t>Guiding Questions and O</w:t>
            </w:r>
            <w:r>
              <w:rPr>
                <w:rFonts w:ascii="Trebuchet MS" w:hAnsi="Trebuchet MS" w:cs="Trebuchet MS"/>
                <w:b/>
                <w:bCs/>
              </w:rPr>
              <w:t>bjectives</w:t>
            </w:r>
          </w:p>
        </w:tc>
      </w:tr>
      <w:tr w:rsidR="0088439C" w:rsidRPr="00405F72">
        <w:tc>
          <w:tcPr>
            <w:tcW w:w="9717" w:type="dxa"/>
          </w:tcPr>
          <w:p w:rsidR="0088439C" w:rsidRPr="009A530A" w:rsidRDefault="0088439C" w:rsidP="00C24A49">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Pr>
                <w:rFonts w:ascii="Trebuchet MS" w:hAnsi="Trebuchet MS" w:cs="Trebuchet MS"/>
              </w:rPr>
              <w:t>Guiding Questions</w:t>
            </w:r>
          </w:p>
          <w:p w:rsidR="0088439C" w:rsidRDefault="0088439C" w:rsidP="00F5668D">
            <w:pPr>
              <w:pStyle w:val="Level1"/>
              <w:numPr>
                <w:ilvl w:val="0"/>
                <w:numId w:val="1"/>
              </w:numPr>
              <w:tabs>
                <w:tab w:val="left" w:pos="144"/>
                <w:tab w:val="left" w:pos="288"/>
                <w:tab w:val="left" w:pos="432"/>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i/>
                <w:iCs/>
              </w:rPr>
            </w:pPr>
            <w:r>
              <w:rPr>
                <w:rFonts w:ascii="Trebuchet MS" w:hAnsi="Trebuchet MS" w:cs="Trebuchet MS"/>
                <w:i/>
                <w:iCs/>
              </w:rPr>
              <w:t>What is the place of linguistics in preparing teachers who will be able to develop ELL’s communicative competence?</w:t>
            </w:r>
          </w:p>
          <w:p w:rsidR="0088439C" w:rsidRDefault="0088439C" w:rsidP="00F5668D">
            <w:pPr>
              <w:pStyle w:val="Level1"/>
              <w:numPr>
                <w:ilvl w:val="0"/>
                <w:numId w:val="1"/>
              </w:numPr>
              <w:tabs>
                <w:tab w:val="left" w:pos="144"/>
                <w:tab w:val="left" w:pos="288"/>
                <w:tab w:val="left" w:pos="432"/>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i/>
                <w:iCs/>
              </w:rPr>
            </w:pPr>
            <w:r>
              <w:rPr>
                <w:rFonts w:ascii="Trebuchet MS" w:hAnsi="Trebuchet MS" w:cs="Trebuchet MS"/>
                <w:i/>
                <w:iCs/>
              </w:rPr>
              <w:t xml:space="preserve">What can teacher educators do to help teachers develop their skills of language analysis in preparation for teaching communicative competence? </w:t>
            </w:r>
          </w:p>
          <w:p w:rsidR="0088439C" w:rsidRDefault="0088439C" w:rsidP="00275C83">
            <w:pPr>
              <w:pStyle w:val="Level1"/>
              <w:numPr>
                <w:ilvl w:val="0"/>
                <w:numId w:val="1"/>
              </w:numPr>
              <w:tabs>
                <w:tab w:val="left" w:pos="144"/>
                <w:tab w:val="left" w:pos="288"/>
                <w:tab w:val="left" w:pos="432"/>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i/>
                <w:iCs/>
              </w:rPr>
            </w:pPr>
            <w:r>
              <w:rPr>
                <w:rFonts w:ascii="Trebuchet MS" w:hAnsi="Trebuchet MS" w:cs="Trebuchet MS"/>
                <w:i/>
                <w:iCs/>
              </w:rPr>
              <w:t>What do pre-service teachers need to know about what the skill of speaking involves and how to teach speaking?</w:t>
            </w:r>
          </w:p>
          <w:p w:rsidR="0088439C" w:rsidRDefault="0088439C" w:rsidP="00C24A49">
            <w:pPr>
              <w:pStyle w:val="Level1"/>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i/>
                <w:iCs/>
              </w:rPr>
            </w:pPr>
            <w:r w:rsidRPr="006F0BAA">
              <w:rPr>
                <w:rFonts w:ascii="Trebuchet MS" w:hAnsi="Trebuchet MS" w:cs="Trebuchet MS"/>
                <w:i/>
                <w:iCs/>
              </w:rPr>
              <w:t xml:space="preserve">What are </w:t>
            </w:r>
            <w:r>
              <w:rPr>
                <w:rFonts w:ascii="Trebuchet MS" w:hAnsi="Trebuchet MS" w:cs="Trebuchet MS"/>
                <w:i/>
                <w:iCs/>
              </w:rPr>
              <w:t xml:space="preserve">guidelines for </w:t>
            </w:r>
            <w:r w:rsidRPr="006F0BAA">
              <w:rPr>
                <w:rFonts w:ascii="Trebuchet MS" w:hAnsi="Trebuchet MS" w:cs="Trebuchet MS"/>
                <w:i/>
                <w:iCs/>
              </w:rPr>
              <w:t xml:space="preserve">pre-service teachers </w:t>
            </w:r>
            <w:r>
              <w:rPr>
                <w:rFonts w:ascii="Trebuchet MS" w:hAnsi="Trebuchet MS" w:cs="Trebuchet MS"/>
                <w:i/>
                <w:iCs/>
              </w:rPr>
              <w:t xml:space="preserve">that would help them in lesson planning? </w:t>
            </w:r>
          </w:p>
          <w:p w:rsidR="0088439C" w:rsidRPr="006F0BAA" w:rsidRDefault="0088439C" w:rsidP="000D0923">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720"/>
              <w:rPr>
                <w:rFonts w:ascii="Trebuchet MS" w:hAnsi="Trebuchet MS" w:cs="Trebuchet MS"/>
                <w:i/>
                <w:iCs/>
              </w:rPr>
            </w:pPr>
          </w:p>
          <w:p w:rsidR="0088439C" w:rsidRDefault="0088439C" w:rsidP="00C24A49">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b/>
                <w:bCs/>
              </w:rPr>
            </w:pPr>
            <w:r>
              <w:rPr>
                <w:rFonts w:ascii="Trebuchet MS" w:hAnsi="Trebuchet MS" w:cs="Trebuchet MS"/>
                <w:b/>
                <w:bCs/>
              </w:rPr>
              <w:t>Objectives</w:t>
            </w:r>
          </w:p>
          <w:p w:rsidR="0088439C" w:rsidRDefault="0088439C" w:rsidP="00C24A49">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b/>
                <w:bCs/>
              </w:rPr>
            </w:pPr>
          </w:p>
          <w:p w:rsidR="0088439C" w:rsidRDefault="0088439C" w:rsidP="00F41C39">
            <w:pPr>
              <w:pStyle w:val="Level1"/>
              <w:numPr>
                <w:ilvl w:val="0"/>
                <w:numId w:val="4"/>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Pr>
                <w:rFonts w:ascii="Trebuchet MS" w:hAnsi="Trebuchet MS" w:cs="Trebuchet MS"/>
              </w:rPr>
              <w:t>Generate guidelines for what teacher educators can do to help pre-service teacher plan and teach linguistics in a way that develops communicative competence.</w:t>
            </w:r>
          </w:p>
          <w:p w:rsidR="0088439C" w:rsidRDefault="0088439C" w:rsidP="00F41C39">
            <w:pPr>
              <w:pStyle w:val="Level1"/>
              <w:numPr>
                <w:ilvl w:val="0"/>
                <w:numId w:val="4"/>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Pr>
                <w:rFonts w:ascii="Trebuchet MS" w:hAnsi="Trebuchet MS" w:cs="Trebuchet MS"/>
              </w:rPr>
              <w:t>Articulate what pre-service teachers should know about what speaking is and what it involves: microskills and how they are related to communicative competence.</w:t>
            </w:r>
          </w:p>
          <w:p w:rsidR="0088439C" w:rsidRPr="00405F72" w:rsidRDefault="0088439C" w:rsidP="00E7734E">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720"/>
              <w:rPr>
                <w:rFonts w:ascii="Trebuchet MS" w:hAnsi="Trebuchet MS" w:cs="Trebuchet MS"/>
              </w:rPr>
            </w:pPr>
          </w:p>
          <w:p w:rsidR="0088439C" w:rsidRPr="00405F72" w:rsidRDefault="0088439C" w:rsidP="00C24A49">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p>
          <w:p w:rsidR="0088439C" w:rsidRPr="00405F72" w:rsidRDefault="0088439C" w:rsidP="00C24A49">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p>
        </w:tc>
      </w:tr>
    </w:tbl>
    <w:p w:rsidR="0088439C" w:rsidRPr="00405F72" w:rsidRDefault="0088439C" w:rsidP="009A530A">
      <w:pPr>
        <w:rPr>
          <w:rFonts w:ascii="Trebuchet MS" w:hAnsi="Trebuchet MS" w:cs="Trebuchet MS"/>
        </w:rPr>
      </w:pPr>
    </w:p>
    <w:p w:rsidR="0088439C" w:rsidRDefault="0088439C" w:rsidP="009A530A">
      <w:pPr>
        <w:rPr>
          <w:rFonts w:ascii="Trebuchet MS" w:hAnsi="Trebuchet MS" w:cs="Trebuchet MS"/>
        </w:rPr>
      </w:pPr>
      <w:r>
        <w:rPr>
          <w:rFonts w:ascii="Trebuchet MS" w:hAnsi="Trebuchet MS" w:cs="Trebuchet MS"/>
        </w:rPr>
        <w:t>Materials:  speaking sample lesson plan and materials, microskills of oral communication</w:t>
      </w:r>
    </w:p>
    <w:p w:rsidR="0088439C" w:rsidRPr="00405F72" w:rsidRDefault="0088439C" w:rsidP="009A530A">
      <w:pPr>
        <w:rPr>
          <w:rFonts w:ascii="Trebuchet MS" w:hAnsi="Trebuchet MS" w:cs="Trebuchet MS"/>
        </w:rPr>
      </w:pPr>
    </w:p>
    <w:p w:rsidR="0088439C" w:rsidRPr="00405F72" w:rsidRDefault="0088439C" w:rsidP="00B966F5">
      <w:pPr>
        <w:rPr>
          <w:rFonts w:ascii="Trebuchet MS" w:hAnsi="Trebuchet MS" w:cs="Trebuchet MS"/>
        </w:rPr>
      </w:pPr>
      <w:r>
        <w:rPr>
          <w:rFonts w:ascii="Trebuchet MS" w:hAnsi="Trebuchet MS" w:cs="Trebuchet MS"/>
        </w:rPr>
        <w:br w:type="page"/>
      </w:r>
    </w:p>
    <w:tbl>
      <w:tblPr>
        <w:tblW w:w="9720" w:type="dxa"/>
        <w:tblInd w:w="2" w:type="dxa"/>
        <w:tblLayout w:type="fixed"/>
        <w:tblCellMar>
          <w:left w:w="0" w:type="dxa"/>
          <w:right w:w="0" w:type="dxa"/>
        </w:tblCellMar>
        <w:tblLook w:val="0000"/>
      </w:tblPr>
      <w:tblGrid>
        <w:gridCol w:w="1080"/>
        <w:gridCol w:w="8640"/>
      </w:tblGrid>
      <w:tr w:rsidR="0088439C" w:rsidRPr="00405F72">
        <w:tc>
          <w:tcPr>
            <w:tcW w:w="1080" w:type="dxa"/>
            <w:tcBorders>
              <w:top w:val="single" w:sz="6" w:space="0" w:color="000000"/>
              <w:left w:val="single" w:sz="6" w:space="0" w:color="000000"/>
              <w:bottom w:val="single" w:sz="6" w:space="0" w:color="000000"/>
            </w:tcBorders>
          </w:tcPr>
          <w:p w:rsidR="0088439C" w:rsidRDefault="0088439C" w:rsidP="00EC153E">
            <w:pPr>
              <w:pStyle w:val="TableContents"/>
              <w:jc w:val="center"/>
              <w:rPr>
                <w:rFonts w:ascii="Trebuchet MS" w:hAnsi="Trebuchet MS" w:cs="Trebuchet MS"/>
                <w:b/>
                <w:bCs/>
                <w:sz w:val="18"/>
                <w:szCs w:val="18"/>
              </w:rPr>
            </w:pPr>
            <w:r w:rsidRPr="00405F72">
              <w:rPr>
                <w:rFonts w:ascii="Trebuchet MS" w:hAnsi="Trebuchet MS" w:cs="Trebuchet MS"/>
                <w:b/>
                <w:bCs/>
              </w:rPr>
              <w:t>Time</w:t>
            </w:r>
          </w:p>
          <w:p w:rsidR="0088439C" w:rsidRPr="00405F72" w:rsidRDefault="0088439C" w:rsidP="00EC153E">
            <w:pPr>
              <w:pStyle w:val="TableContents"/>
              <w:jc w:val="center"/>
              <w:rPr>
                <w:rFonts w:ascii="Trebuchet MS" w:hAnsi="Trebuchet MS" w:cs="Trebuchet MS"/>
                <w:b/>
                <w:bCs/>
              </w:rPr>
            </w:pPr>
            <w:r w:rsidRPr="004C1D70">
              <w:rPr>
                <w:rFonts w:ascii="Trebuchet MS" w:hAnsi="Trebuchet MS" w:cs="Trebuchet MS"/>
                <w:b/>
                <w:bCs/>
                <w:sz w:val="18"/>
                <w:szCs w:val="18"/>
              </w:rPr>
              <w:t>determined by trainers</w:t>
            </w:r>
          </w:p>
        </w:tc>
        <w:tc>
          <w:tcPr>
            <w:tcW w:w="8640" w:type="dxa"/>
            <w:tcBorders>
              <w:top w:val="single" w:sz="6" w:space="0" w:color="000000"/>
              <w:left w:val="single" w:sz="6" w:space="0" w:color="000000"/>
              <w:bottom w:val="single" w:sz="6" w:space="0" w:color="000000"/>
              <w:right w:val="single" w:sz="6" w:space="0" w:color="auto"/>
            </w:tcBorders>
          </w:tcPr>
          <w:p w:rsidR="0088439C" w:rsidRPr="00405F72" w:rsidRDefault="0088439C" w:rsidP="00C24A49">
            <w:pPr>
              <w:pStyle w:val="TableContents"/>
              <w:jc w:val="center"/>
              <w:rPr>
                <w:rFonts w:ascii="Trebuchet MS" w:hAnsi="Trebuchet MS" w:cs="Trebuchet MS"/>
                <w:b/>
                <w:bCs/>
              </w:rPr>
            </w:pPr>
            <w:r w:rsidRPr="00405F72">
              <w:rPr>
                <w:rFonts w:ascii="Trebuchet MS" w:hAnsi="Trebuchet MS" w:cs="Trebuchet MS"/>
                <w:b/>
                <w:bCs/>
              </w:rPr>
              <w:t>Suggested Activ</w:t>
            </w:r>
            <w:r>
              <w:rPr>
                <w:rFonts w:ascii="Trebuchet MS" w:hAnsi="Trebuchet MS" w:cs="Trebuchet MS"/>
                <w:b/>
                <w:bCs/>
              </w:rPr>
              <w:t>ities</w:t>
            </w:r>
          </w:p>
        </w:tc>
      </w:tr>
      <w:tr w:rsidR="0088439C" w:rsidRPr="00405F72">
        <w:tc>
          <w:tcPr>
            <w:tcW w:w="1080" w:type="dxa"/>
            <w:tcBorders>
              <w:top w:val="single" w:sz="6" w:space="0" w:color="000000"/>
              <w:left w:val="single" w:sz="6" w:space="0" w:color="000000"/>
              <w:bottom w:val="single" w:sz="6" w:space="0" w:color="auto"/>
            </w:tcBorders>
          </w:tcPr>
          <w:p w:rsidR="0088439C" w:rsidRDefault="0088439C" w:rsidP="00811005">
            <w:pPr>
              <w:pStyle w:val="TableContents"/>
              <w:jc w:val="center"/>
              <w:rPr>
                <w:rFonts w:ascii="Trebuchet MS" w:hAnsi="Trebuchet MS" w:cs="Trebuchet MS"/>
              </w:rPr>
            </w:pPr>
            <w:r>
              <w:rPr>
                <w:rFonts w:ascii="Trebuchet MS" w:hAnsi="Trebuchet MS" w:cs="Trebuchet MS"/>
              </w:rPr>
              <w:t>20</w:t>
            </w:r>
          </w:p>
          <w:p w:rsidR="0088439C" w:rsidRDefault="0088439C" w:rsidP="00811005">
            <w:pPr>
              <w:pStyle w:val="TableContents"/>
              <w:jc w:val="center"/>
              <w:rPr>
                <w:rFonts w:ascii="Trebuchet MS" w:hAnsi="Trebuchet MS" w:cs="Trebuchet MS"/>
              </w:rPr>
            </w:pPr>
          </w:p>
        </w:tc>
        <w:tc>
          <w:tcPr>
            <w:tcW w:w="8640" w:type="dxa"/>
            <w:tcBorders>
              <w:top w:val="single" w:sz="6" w:space="0" w:color="000000"/>
              <w:left w:val="single" w:sz="6" w:space="0" w:color="000000"/>
              <w:bottom w:val="single" w:sz="6" w:space="0" w:color="auto"/>
              <w:right w:val="single" w:sz="6" w:space="0" w:color="auto"/>
            </w:tcBorders>
          </w:tcPr>
          <w:p w:rsidR="0088439C" w:rsidRDefault="0088439C" w:rsidP="00811005">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Pr>
                <w:rFonts w:ascii="Trebuchet MS" w:hAnsi="Trebuchet MS" w:cs="Trebuchet MS"/>
                <w:b/>
                <w:bCs/>
              </w:rPr>
              <w:t>ELL Warm up:</w:t>
            </w:r>
          </w:p>
          <w:p w:rsidR="0088439C" w:rsidRDefault="0088439C" w:rsidP="00B966F5">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b/>
                <w:bCs/>
              </w:rPr>
            </w:pPr>
          </w:p>
        </w:tc>
      </w:tr>
      <w:tr w:rsidR="0088439C" w:rsidRPr="00405F72">
        <w:tc>
          <w:tcPr>
            <w:tcW w:w="1080" w:type="dxa"/>
            <w:tcBorders>
              <w:top w:val="single" w:sz="6" w:space="0" w:color="000000"/>
              <w:left w:val="single" w:sz="6" w:space="0" w:color="000000"/>
              <w:bottom w:val="single" w:sz="6" w:space="0" w:color="auto"/>
            </w:tcBorders>
          </w:tcPr>
          <w:p w:rsidR="0088439C" w:rsidRDefault="0088439C" w:rsidP="00811005">
            <w:pPr>
              <w:pStyle w:val="TableContents"/>
              <w:jc w:val="center"/>
              <w:rPr>
                <w:rFonts w:ascii="Trebuchet MS" w:hAnsi="Trebuchet MS" w:cs="Trebuchet MS"/>
              </w:rPr>
            </w:pPr>
            <w:r>
              <w:rPr>
                <w:rFonts w:ascii="Trebuchet MS" w:hAnsi="Trebuchet MS" w:cs="Trebuchet MS"/>
              </w:rPr>
              <w:t>30</w:t>
            </w:r>
          </w:p>
          <w:p w:rsidR="0088439C" w:rsidRDefault="0088439C" w:rsidP="00811005">
            <w:pPr>
              <w:pStyle w:val="TableContents"/>
              <w:jc w:val="center"/>
              <w:rPr>
                <w:rFonts w:ascii="Trebuchet MS" w:hAnsi="Trebuchet MS" w:cs="Trebuchet MS"/>
              </w:rPr>
            </w:pPr>
          </w:p>
        </w:tc>
        <w:tc>
          <w:tcPr>
            <w:tcW w:w="8640" w:type="dxa"/>
            <w:tcBorders>
              <w:top w:val="single" w:sz="6" w:space="0" w:color="000000"/>
              <w:left w:val="single" w:sz="6" w:space="0" w:color="000000"/>
              <w:bottom w:val="single" w:sz="6" w:space="0" w:color="auto"/>
              <w:right w:val="single" w:sz="6" w:space="0" w:color="auto"/>
            </w:tcBorders>
          </w:tcPr>
          <w:p w:rsidR="0088439C" w:rsidRDefault="0088439C" w:rsidP="00811005">
            <w:pPr>
              <w:pStyle w:val="Level1"/>
              <w:pBdr>
                <w:right w:val="single" w:sz="6" w:space="4" w:color="auto"/>
              </w:pBd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Pr>
                <w:rFonts w:ascii="Trebuchet MS" w:hAnsi="Trebuchet MS" w:cs="Trebuchet MS"/>
                <w:b/>
                <w:bCs/>
              </w:rPr>
              <w:t xml:space="preserve">Language Analysis from Day 3: Peer </w:t>
            </w:r>
            <w:r w:rsidRPr="00C24A49">
              <w:rPr>
                <w:rFonts w:ascii="Trebuchet MS" w:hAnsi="Trebuchet MS" w:cs="Trebuchet MS"/>
                <w:b/>
                <w:bCs/>
              </w:rPr>
              <w:t>Share</w:t>
            </w:r>
            <w:r>
              <w:rPr>
                <w:rFonts w:ascii="Trebuchet MS" w:hAnsi="Trebuchet MS" w:cs="Trebuchet MS"/>
                <w:b/>
                <w:bCs/>
              </w:rPr>
              <w:t xml:space="preserve"> </w:t>
            </w:r>
            <w:r w:rsidRPr="009D0F20">
              <w:rPr>
                <w:rFonts w:ascii="Trebuchet MS" w:hAnsi="Trebuchet MS" w:cs="Trebuchet MS"/>
                <w:b/>
                <w:bCs/>
              </w:rPr>
              <w:t>in role of Pre-service Teachers</w:t>
            </w:r>
          </w:p>
          <w:p w:rsidR="0088439C" w:rsidRDefault="0088439C" w:rsidP="00811005">
            <w:pPr>
              <w:pStyle w:val="Level1"/>
              <w:numPr>
                <w:ilvl w:val="0"/>
                <w:numId w:val="7"/>
              </w:numPr>
              <w:pBdr>
                <w:right w:val="single" w:sz="6" w:space="4" w:color="auto"/>
              </w:pBd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Pr>
                <w:rFonts w:ascii="Trebuchet MS" w:hAnsi="Trebuchet MS" w:cs="Trebuchet MS"/>
              </w:rPr>
              <w:t xml:space="preserve">In pairs/3s to model that they could do this with Student teachers so that Student teachers share information with their peers.  (NB  It is important that Fs know they are role-playing student teachers in this activity).  </w:t>
            </w:r>
          </w:p>
          <w:p w:rsidR="0088439C" w:rsidRDefault="0088439C" w:rsidP="00811005">
            <w:pPr>
              <w:pStyle w:val="Level1"/>
              <w:numPr>
                <w:ilvl w:val="0"/>
                <w:numId w:val="7"/>
              </w:numPr>
              <w:pBdr>
                <w:right w:val="single" w:sz="6" w:space="4" w:color="auto"/>
              </w:pBd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Pr>
                <w:rFonts w:ascii="Trebuchet MS" w:hAnsi="Trebuchet MS" w:cs="Trebuchet MS"/>
              </w:rPr>
              <w:t xml:space="preserve">Listeners fill out note-card with feedback for person given guidelines:  </w:t>
            </w:r>
            <w:r w:rsidRPr="00550D3F">
              <w:rPr>
                <w:rFonts w:ascii="Trebuchet MS" w:hAnsi="Trebuchet MS" w:cs="Trebuchet MS"/>
                <w:i/>
                <w:iCs/>
              </w:rPr>
              <w:t>1 thing that was particularly clear or useful to hear; 1 brief suggestion for something that could be clearer or made more useful</w:t>
            </w:r>
          </w:p>
          <w:p w:rsidR="0088439C" w:rsidRDefault="0088439C" w:rsidP="00B966F5">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b/>
                <w:bCs/>
              </w:rPr>
            </w:pPr>
          </w:p>
        </w:tc>
      </w:tr>
      <w:tr w:rsidR="0088439C" w:rsidRPr="00405F72">
        <w:tc>
          <w:tcPr>
            <w:tcW w:w="1080" w:type="dxa"/>
            <w:tcBorders>
              <w:top w:val="single" w:sz="6" w:space="0" w:color="000000"/>
              <w:left w:val="single" w:sz="6" w:space="0" w:color="000000"/>
              <w:bottom w:val="single" w:sz="6" w:space="0" w:color="auto"/>
            </w:tcBorders>
          </w:tcPr>
          <w:p w:rsidR="0088439C" w:rsidRDefault="0088439C" w:rsidP="006B37AC">
            <w:pPr>
              <w:pStyle w:val="TableContents"/>
              <w:jc w:val="center"/>
              <w:rPr>
                <w:rFonts w:ascii="Trebuchet MS" w:hAnsi="Trebuchet MS" w:cs="Trebuchet MS"/>
              </w:rPr>
            </w:pPr>
            <w:r>
              <w:rPr>
                <w:rFonts w:ascii="Trebuchet MS" w:hAnsi="Trebuchet MS" w:cs="Trebuchet MS"/>
              </w:rPr>
              <w:t>20-30</w:t>
            </w:r>
          </w:p>
          <w:p w:rsidR="0088439C" w:rsidRDefault="0088439C" w:rsidP="00811005">
            <w:pPr>
              <w:pStyle w:val="TableContents"/>
              <w:rPr>
                <w:rFonts w:ascii="Trebuchet MS" w:hAnsi="Trebuchet MS" w:cs="Trebuchet MS"/>
              </w:rPr>
            </w:pPr>
          </w:p>
          <w:p w:rsidR="0088439C" w:rsidRDefault="0088439C" w:rsidP="00811005">
            <w:pPr>
              <w:pStyle w:val="TableContents"/>
              <w:rPr>
                <w:rFonts w:ascii="Trebuchet MS" w:hAnsi="Trebuchet MS" w:cs="Trebuchet MS"/>
              </w:rPr>
            </w:pPr>
            <w:r>
              <w:rPr>
                <w:rFonts w:ascii="Trebuchet MS" w:hAnsi="Trebuchet MS" w:cs="Trebuchet MS"/>
              </w:rPr>
              <w:t>(total 70-80)</w:t>
            </w:r>
          </w:p>
          <w:p w:rsidR="0088439C" w:rsidRDefault="0088439C" w:rsidP="00811005">
            <w:pPr>
              <w:pStyle w:val="TableContents"/>
              <w:jc w:val="center"/>
              <w:rPr>
                <w:rFonts w:ascii="Trebuchet MS" w:hAnsi="Trebuchet MS" w:cs="Trebuchet MS"/>
              </w:rPr>
            </w:pPr>
          </w:p>
        </w:tc>
        <w:tc>
          <w:tcPr>
            <w:tcW w:w="8640" w:type="dxa"/>
            <w:tcBorders>
              <w:top w:val="single" w:sz="6" w:space="0" w:color="000000"/>
              <w:left w:val="single" w:sz="6" w:space="0" w:color="000000"/>
              <w:bottom w:val="single" w:sz="6" w:space="0" w:color="auto"/>
              <w:right w:val="single" w:sz="6" w:space="0" w:color="auto"/>
            </w:tcBorders>
          </w:tcPr>
          <w:p w:rsidR="0088439C" w:rsidRDefault="0088439C" w:rsidP="00811005">
            <w:pPr>
              <w:pStyle w:val="Level1"/>
              <w:pBdr>
                <w:right w:val="single" w:sz="6" w:space="4" w:color="auto"/>
              </w:pBdr>
              <w:tabs>
                <w:tab w:val="left" w:pos="144"/>
                <w:tab w:val="left" w:pos="288"/>
                <w:tab w:val="left" w:pos="432"/>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Pr>
                <w:rFonts w:ascii="Trebuchet MS" w:hAnsi="Trebuchet MS" w:cs="Trebuchet MS"/>
                <w:b/>
                <w:bCs/>
              </w:rPr>
              <w:t xml:space="preserve">Role of Linguistics course in Teacher Preparation programs: </w:t>
            </w:r>
            <w:r w:rsidRPr="000F7092">
              <w:rPr>
                <w:rFonts w:ascii="Trebuchet MS" w:hAnsi="Trebuchet MS" w:cs="Trebuchet MS"/>
              </w:rPr>
              <w:t>Guiding Q re</w:t>
            </w:r>
            <w:r>
              <w:rPr>
                <w:rFonts w:ascii="Trebuchet MS" w:hAnsi="Trebuchet MS" w:cs="Trebuchet MS"/>
              </w:rPr>
              <w:t xml:space="preserve"> role of linguistics course in teacher ed and the ELL classroom?  Process for how to structure this discussion up to trainers. </w:t>
            </w:r>
          </w:p>
          <w:p w:rsidR="0088439C" w:rsidRDefault="0088439C" w:rsidP="00811005">
            <w:pPr>
              <w:pStyle w:val="Level1"/>
              <w:pBdr>
                <w:right w:val="single" w:sz="6" w:space="4" w:color="auto"/>
              </w:pBdr>
              <w:tabs>
                <w:tab w:val="left" w:pos="144"/>
                <w:tab w:val="left" w:pos="288"/>
                <w:tab w:val="left" w:pos="432"/>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p>
          <w:p w:rsidR="0088439C" w:rsidRDefault="0088439C" w:rsidP="00033915">
            <w:pPr>
              <w:pStyle w:val="Level1"/>
              <w:pBdr>
                <w:right w:val="single" w:sz="6" w:space="4" w:color="auto"/>
              </w:pBd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both"/>
              <w:rPr>
                <w:rFonts w:ascii="Trebuchet MS" w:hAnsi="Trebuchet MS" w:cs="Trebuchet MS"/>
                <w:sz w:val="18"/>
                <w:szCs w:val="18"/>
              </w:rPr>
            </w:pPr>
            <w:r>
              <w:rPr>
                <w:rFonts w:ascii="Trebuchet MS" w:hAnsi="Trebuchet MS" w:cs="Trebuchet MS"/>
                <w:sz w:val="18"/>
                <w:szCs w:val="18"/>
              </w:rPr>
              <w:t xml:space="preserve">( Possible Answer:  </w:t>
            </w:r>
            <w:r w:rsidRPr="00C24A49">
              <w:rPr>
                <w:rFonts w:ascii="Trebuchet MS" w:hAnsi="Trebuchet MS" w:cs="Trebuchet MS"/>
                <w:i/>
                <w:iCs/>
                <w:sz w:val="18"/>
                <w:szCs w:val="18"/>
              </w:rPr>
              <w:t>Linguistics and the classroom:  answer is that it’s important, it’s a support, necessitates essential focus on meaning, Ts have depth of knowledge, Ts should be able to make informed decisions about how much declarative knowledge Ss need and how much do they need to fully understand all aspects of FMU)</w:t>
            </w:r>
          </w:p>
          <w:p w:rsidR="0088439C" w:rsidRDefault="0088439C" w:rsidP="00B966F5">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b/>
                <w:bCs/>
              </w:rPr>
            </w:pPr>
          </w:p>
        </w:tc>
      </w:tr>
      <w:tr w:rsidR="0088439C" w:rsidRPr="00405F72">
        <w:tc>
          <w:tcPr>
            <w:tcW w:w="1080" w:type="dxa"/>
            <w:tcBorders>
              <w:top w:val="single" w:sz="6" w:space="0" w:color="000000"/>
              <w:left w:val="single" w:sz="6" w:space="0" w:color="000000"/>
              <w:bottom w:val="single" w:sz="6" w:space="0" w:color="auto"/>
            </w:tcBorders>
          </w:tcPr>
          <w:p w:rsidR="0088439C" w:rsidRDefault="0088439C" w:rsidP="00951D2D">
            <w:pPr>
              <w:pStyle w:val="TableContents"/>
              <w:jc w:val="center"/>
              <w:rPr>
                <w:rFonts w:ascii="Trebuchet MS" w:hAnsi="Trebuchet MS" w:cs="Trebuchet MS"/>
              </w:rPr>
            </w:pPr>
            <w:r>
              <w:rPr>
                <w:rFonts w:ascii="Trebuchet MS" w:hAnsi="Trebuchet MS" w:cs="Trebuchet MS"/>
              </w:rPr>
              <w:t>15</w:t>
            </w:r>
          </w:p>
          <w:p w:rsidR="0088439C" w:rsidRDefault="0088439C" w:rsidP="00951D2D">
            <w:pPr>
              <w:pStyle w:val="TableContents"/>
              <w:jc w:val="center"/>
              <w:rPr>
                <w:rFonts w:ascii="Trebuchet MS" w:hAnsi="Trebuchet MS" w:cs="Trebuchet MS"/>
              </w:rPr>
            </w:pPr>
          </w:p>
        </w:tc>
        <w:tc>
          <w:tcPr>
            <w:tcW w:w="8640" w:type="dxa"/>
            <w:tcBorders>
              <w:top w:val="single" w:sz="6" w:space="0" w:color="000000"/>
              <w:left w:val="single" w:sz="6" w:space="0" w:color="000000"/>
              <w:bottom w:val="single" w:sz="6" w:space="0" w:color="auto"/>
              <w:right w:val="single" w:sz="6" w:space="0" w:color="auto"/>
            </w:tcBorders>
          </w:tcPr>
          <w:p w:rsidR="0088439C" w:rsidRPr="00811005" w:rsidRDefault="0088439C" w:rsidP="00811005">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center"/>
              <w:rPr>
                <w:rFonts w:ascii="Trebuchet MS" w:hAnsi="Trebuchet MS" w:cs="Trebuchet MS"/>
                <w:b/>
                <w:bCs/>
              </w:rPr>
            </w:pPr>
            <w:r w:rsidRPr="00811005">
              <w:rPr>
                <w:rFonts w:ascii="Trebuchet MS" w:hAnsi="Trebuchet MS" w:cs="Trebuchet MS"/>
                <w:b/>
                <w:bCs/>
              </w:rPr>
              <w:t>Break</w:t>
            </w:r>
          </w:p>
          <w:p w:rsidR="0088439C" w:rsidRDefault="0088439C" w:rsidP="00811005">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center"/>
              <w:rPr>
                <w:rFonts w:ascii="Trebuchet MS" w:hAnsi="Trebuchet MS" w:cs="Trebuchet MS"/>
                <w:b/>
                <w:bCs/>
              </w:rPr>
            </w:pPr>
          </w:p>
        </w:tc>
      </w:tr>
      <w:tr w:rsidR="0088439C" w:rsidRPr="00405F72">
        <w:tc>
          <w:tcPr>
            <w:tcW w:w="1080" w:type="dxa"/>
            <w:tcBorders>
              <w:top w:val="single" w:sz="6" w:space="0" w:color="000000"/>
              <w:left w:val="single" w:sz="6" w:space="0" w:color="000000"/>
              <w:bottom w:val="single" w:sz="6" w:space="0" w:color="auto"/>
            </w:tcBorders>
          </w:tcPr>
          <w:p w:rsidR="0088439C" w:rsidRDefault="0088439C" w:rsidP="00951D2D">
            <w:pPr>
              <w:pStyle w:val="TableContents"/>
              <w:jc w:val="center"/>
              <w:rPr>
                <w:rFonts w:ascii="Trebuchet MS" w:hAnsi="Trebuchet MS" w:cs="Trebuchet MS"/>
              </w:rPr>
            </w:pPr>
            <w:r>
              <w:rPr>
                <w:rFonts w:ascii="Trebuchet MS" w:hAnsi="Trebuchet MS" w:cs="Trebuchet MS"/>
              </w:rPr>
              <w:t>45</w:t>
            </w:r>
          </w:p>
          <w:p w:rsidR="0088439C" w:rsidRDefault="0088439C" w:rsidP="00951D2D">
            <w:pPr>
              <w:pStyle w:val="TableContents"/>
              <w:jc w:val="center"/>
              <w:rPr>
                <w:rFonts w:ascii="Trebuchet MS" w:hAnsi="Trebuchet MS" w:cs="Trebuchet MS"/>
              </w:rPr>
            </w:pPr>
          </w:p>
          <w:p w:rsidR="0088439C" w:rsidRDefault="0088439C" w:rsidP="00951D2D">
            <w:pPr>
              <w:pStyle w:val="TableContents"/>
              <w:jc w:val="center"/>
              <w:rPr>
                <w:rFonts w:ascii="Trebuchet MS" w:hAnsi="Trebuchet MS" w:cs="Trebuchet MS"/>
              </w:rPr>
            </w:pPr>
            <w:r>
              <w:rPr>
                <w:rFonts w:ascii="Trebuchet MS" w:hAnsi="Trebuchet MS" w:cs="Trebuchet MS"/>
              </w:rPr>
              <w:t>(total 140)</w:t>
            </w:r>
          </w:p>
          <w:p w:rsidR="0088439C" w:rsidRDefault="0088439C" w:rsidP="00951D2D">
            <w:pPr>
              <w:pStyle w:val="TableContents"/>
              <w:jc w:val="center"/>
              <w:rPr>
                <w:rFonts w:ascii="Trebuchet MS" w:hAnsi="Trebuchet MS" w:cs="Trebuchet MS"/>
              </w:rPr>
            </w:pPr>
          </w:p>
        </w:tc>
        <w:tc>
          <w:tcPr>
            <w:tcW w:w="8640" w:type="dxa"/>
            <w:tcBorders>
              <w:top w:val="single" w:sz="6" w:space="0" w:color="000000"/>
              <w:left w:val="single" w:sz="6" w:space="0" w:color="000000"/>
              <w:bottom w:val="single" w:sz="6" w:space="0" w:color="auto"/>
              <w:right w:val="single" w:sz="6" w:space="0" w:color="auto"/>
            </w:tcBorders>
          </w:tcPr>
          <w:p w:rsidR="0088439C" w:rsidRDefault="0088439C" w:rsidP="00951D2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sidRPr="00C24A49">
              <w:rPr>
                <w:rFonts w:ascii="Trebuchet MS" w:hAnsi="Trebuchet MS" w:cs="Trebuchet MS"/>
                <w:b/>
                <w:bCs/>
              </w:rPr>
              <w:t>Process Sample Session</w:t>
            </w:r>
            <w:r>
              <w:rPr>
                <w:rFonts w:ascii="Trebuchet MS" w:hAnsi="Trebuchet MS" w:cs="Trebuchet MS"/>
                <w:b/>
                <w:bCs/>
              </w:rPr>
              <w:t xml:space="preserve"> from yesterday that introduced the Language Analysis Framework</w:t>
            </w:r>
          </w:p>
          <w:p w:rsidR="0088439C" w:rsidRDefault="0088439C" w:rsidP="00951D2D">
            <w:pPr>
              <w:pStyle w:val="Level1"/>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Pr>
                <w:rFonts w:ascii="Trebuchet MS" w:hAnsi="Trebuchet MS" w:cs="Trebuchet MS"/>
              </w:rPr>
              <w:t>Reconstruct or provide the steps of the session that include the presentation of the graphic organizer grid and analysis as a whole group then planning in small groups with trainer support followed today by peer sharing and discussion of the role of linguistics in teacher education.</w:t>
            </w:r>
          </w:p>
          <w:p w:rsidR="0088439C" w:rsidRDefault="0088439C" w:rsidP="00951D2D">
            <w:pPr>
              <w:pStyle w:val="Level1"/>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Pr>
                <w:rFonts w:ascii="Trebuchet MS" w:hAnsi="Trebuchet MS" w:cs="Trebuchet MS"/>
              </w:rPr>
              <w:t xml:space="preserve">Analyze the session to highlight use of Language Analysis framework (the grid graphic organizer) in T Ed, rationale for focus </w:t>
            </w:r>
            <w:r w:rsidRPr="00261513">
              <w:rPr>
                <w:rFonts w:ascii="Trebuchet MS" w:hAnsi="Trebuchet MS" w:cs="Trebuchet MS"/>
              </w:rPr>
              <w:t>on language analysis rather than linguistic analysis (what do Ts need to</w:t>
            </w:r>
            <w:r>
              <w:rPr>
                <w:rFonts w:ascii="Trebuchet MS" w:hAnsi="Trebuchet MS" w:cs="Trebuchet MS"/>
              </w:rPr>
              <w:t xml:space="preserve"> know and know how to do), tasks and roles during sample Teacher Education session (not the grammar lesson), </w:t>
            </w:r>
            <w:r w:rsidRPr="00DD558A">
              <w:rPr>
                <w:rFonts w:ascii="Trebuchet MS" w:hAnsi="Trebuchet MS" w:cs="Trebuchet MS"/>
              </w:rPr>
              <w:t xml:space="preserve">rationale for </w:t>
            </w:r>
            <w:r>
              <w:rPr>
                <w:rFonts w:ascii="Trebuchet MS" w:hAnsi="Trebuchet MS" w:cs="Trebuchet MS"/>
              </w:rPr>
              <w:t xml:space="preserve">peer sharing of analysis. </w:t>
            </w:r>
          </w:p>
          <w:p w:rsidR="0088439C" w:rsidRPr="00C24A49" w:rsidRDefault="0088439C" w:rsidP="00951D2D">
            <w:pPr>
              <w:pStyle w:val="Level1"/>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Pr>
                <w:rFonts w:ascii="Trebuchet MS" w:hAnsi="Trebuchet MS" w:cs="Trebuchet MS"/>
              </w:rPr>
              <w:t>Generate guidelines (idea that this is a first draft to be developed more fully in further phases of the MoHE course) for Teacher Educators regarding how to support pre-service teachers to plan and teach linguistics in a way that develops communicative competence</w:t>
            </w:r>
          </w:p>
          <w:p w:rsidR="0088439C" w:rsidRDefault="0088439C" w:rsidP="00B966F5">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b/>
                <w:bCs/>
              </w:rPr>
            </w:pPr>
          </w:p>
        </w:tc>
      </w:tr>
      <w:tr w:rsidR="0088439C" w:rsidRPr="00405F72">
        <w:tc>
          <w:tcPr>
            <w:tcW w:w="1080" w:type="dxa"/>
            <w:tcBorders>
              <w:top w:val="single" w:sz="6" w:space="0" w:color="000000"/>
              <w:left w:val="single" w:sz="6" w:space="0" w:color="000000"/>
              <w:bottom w:val="single" w:sz="6" w:space="0" w:color="auto"/>
            </w:tcBorders>
          </w:tcPr>
          <w:p w:rsidR="0088439C" w:rsidRDefault="0088439C" w:rsidP="001815CE">
            <w:pPr>
              <w:pStyle w:val="TableContents"/>
              <w:jc w:val="center"/>
              <w:rPr>
                <w:rFonts w:ascii="Trebuchet MS" w:hAnsi="Trebuchet MS" w:cs="Trebuchet MS"/>
              </w:rPr>
            </w:pPr>
            <w:r>
              <w:rPr>
                <w:rFonts w:ascii="Trebuchet MS" w:hAnsi="Trebuchet MS" w:cs="Trebuchet MS"/>
              </w:rPr>
              <w:t>30-40</w:t>
            </w:r>
          </w:p>
          <w:p w:rsidR="0088439C" w:rsidRDefault="0088439C" w:rsidP="001815CE">
            <w:pPr>
              <w:pStyle w:val="TableContents"/>
              <w:jc w:val="center"/>
              <w:rPr>
                <w:rFonts w:ascii="Trebuchet MS" w:hAnsi="Trebuchet MS" w:cs="Trebuchet MS"/>
              </w:rPr>
            </w:pPr>
          </w:p>
          <w:p w:rsidR="0088439C" w:rsidRDefault="0088439C" w:rsidP="006B37AC">
            <w:pPr>
              <w:pStyle w:val="TableContents"/>
              <w:jc w:val="center"/>
              <w:rPr>
                <w:rFonts w:ascii="Trebuchet MS" w:hAnsi="Trebuchet MS" w:cs="Trebuchet MS"/>
              </w:rPr>
            </w:pPr>
            <w:r>
              <w:rPr>
                <w:rFonts w:ascii="Trebuchet MS" w:hAnsi="Trebuchet MS" w:cs="Trebuchet MS"/>
              </w:rPr>
              <w:t>(total 180)</w:t>
            </w:r>
          </w:p>
          <w:p w:rsidR="0088439C" w:rsidRPr="00405F72" w:rsidRDefault="0088439C" w:rsidP="001815CE">
            <w:pPr>
              <w:pStyle w:val="TableContents"/>
              <w:jc w:val="center"/>
              <w:rPr>
                <w:rFonts w:ascii="Trebuchet MS" w:hAnsi="Trebuchet MS" w:cs="Trebuchet MS"/>
              </w:rPr>
            </w:pPr>
          </w:p>
        </w:tc>
        <w:tc>
          <w:tcPr>
            <w:tcW w:w="8640" w:type="dxa"/>
            <w:tcBorders>
              <w:top w:val="single" w:sz="6" w:space="0" w:color="000000"/>
              <w:left w:val="single" w:sz="6" w:space="0" w:color="000000"/>
              <w:bottom w:val="single" w:sz="6" w:space="0" w:color="auto"/>
              <w:right w:val="single" w:sz="6" w:space="0" w:color="auto"/>
            </w:tcBorders>
          </w:tcPr>
          <w:p w:rsidR="0088439C" w:rsidRDefault="0088439C" w:rsidP="000554DA">
            <w:pPr>
              <w:widowControl/>
              <w:suppressAutoHyphens w:val="0"/>
              <w:rPr>
                <w:rFonts w:ascii="Trebuchet MS" w:hAnsi="Trebuchet MS" w:cs="Trebuchet MS"/>
                <w:b/>
                <w:bCs/>
              </w:rPr>
            </w:pPr>
            <w:r w:rsidRPr="00C24A49">
              <w:rPr>
                <w:rFonts w:ascii="Trebuchet MS" w:hAnsi="Trebuchet MS" w:cs="Trebuchet MS"/>
                <w:b/>
                <w:bCs/>
              </w:rPr>
              <w:t>Sample Session:</w:t>
            </w:r>
            <w:r>
              <w:rPr>
                <w:rFonts w:ascii="Trebuchet MS" w:hAnsi="Trebuchet MS" w:cs="Trebuchet MS"/>
                <w:b/>
                <w:bCs/>
              </w:rPr>
              <w:t xml:space="preserve"> </w:t>
            </w:r>
            <w:r w:rsidRPr="00C24A49">
              <w:rPr>
                <w:rFonts w:ascii="Trebuchet MS" w:hAnsi="Trebuchet MS" w:cs="Trebuchet MS"/>
                <w:b/>
                <w:bCs/>
              </w:rPr>
              <w:t>Teaching Speaking</w:t>
            </w:r>
          </w:p>
          <w:p w:rsidR="0088439C" w:rsidRPr="00362445" w:rsidRDefault="0088439C" w:rsidP="000554DA">
            <w:pPr>
              <w:pStyle w:val="ListParagraph"/>
              <w:widowControl/>
              <w:numPr>
                <w:ilvl w:val="0"/>
                <w:numId w:val="1"/>
              </w:numPr>
              <w:suppressAutoHyphens w:val="0"/>
              <w:rPr>
                <w:rFonts w:ascii="Trebuchet MS" w:hAnsi="Trebuchet MS" w:cs="Trebuchet MS"/>
              </w:rPr>
            </w:pPr>
            <w:r w:rsidRPr="00362445">
              <w:rPr>
                <w:rFonts w:ascii="Trebuchet MS" w:hAnsi="Trebuchet MS" w:cs="Trebuchet MS"/>
              </w:rPr>
              <w:t>Lead-in:  What is speaking and what does speaking involve? (Options for doing this:  1)</w:t>
            </w:r>
            <w:r>
              <w:rPr>
                <w:rFonts w:ascii="Trebuchet MS" w:hAnsi="Trebuchet MS" w:cs="Trebuchet MS"/>
              </w:rPr>
              <w:t xml:space="preserve"> </w:t>
            </w:r>
            <w:r w:rsidRPr="00362445">
              <w:rPr>
                <w:rFonts w:ascii="Trebuchet MS" w:hAnsi="Trebuchet MS" w:cs="Trebuchet MS"/>
              </w:rPr>
              <w:t xml:space="preserve">as a mindmap activity; 2) two groups work on different question and share points they come up with; 3) Think-pair-share); 4) Cut up strips of </w:t>
            </w:r>
            <w:r>
              <w:rPr>
                <w:rFonts w:ascii="Trebuchet MS" w:hAnsi="Trebuchet MS" w:cs="Trebuchet MS"/>
              </w:rPr>
              <w:t>m</w:t>
            </w:r>
            <w:r w:rsidRPr="00362445">
              <w:rPr>
                <w:rFonts w:ascii="Trebuchet MS" w:hAnsi="Trebuchet MS" w:cs="Trebuchet MS"/>
              </w:rPr>
              <w:t xml:space="preserve">icroskills and sort them into the aspects of communicative competence. 5) </w:t>
            </w:r>
            <w:r>
              <w:rPr>
                <w:rFonts w:ascii="Trebuchet MS" w:hAnsi="Trebuchet MS" w:cs="Trebuchet MS"/>
              </w:rPr>
              <w:t xml:space="preserve">ask Ps to put the microskills in order in terms of the most important, 6) </w:t>
            </w:r>
            <w:r w:rsidRPr="00362445">
              <w:rPr>
                <w:rFonts w:ascii="Trebuchet MS" w:hAnsi="Trebuchet MS" w:cs="Trebuchet MS"/>
              </w:rPr>
              <w:t>provide a speaking experience in a foreign language and deconstruct/analyze.</w:t>
            </w:r>
          </w:p>
          <w:p w:rsidR="0088439C" w:rsidRPr="00362445" w:rsidRDefault="0088439C" w:rsidP="000554DA">
            <w:pPr>
              <w:pStyle w:val="ListParagraph"/>
              <w:widowControl/>
              <w:suppressAutoHyphens w:val="0"/>
              <w:rPr>
                <w:rFonts w:ascii="Trebuchet MS" w:hAnsi="Trebuchet MS" w:cs="Trebuchet MS"/>
              </w:rPr>
            </w:pPr>
          </w:p>
          <w:p w:rsidR="0088439C" w:rsidRPr="00362445" w:rsidRDefault="0088439C" w:rsidP="000554DA">
            <w:pPr>
              <w:pStyle w:val="ListParagraph"/>
              <w:widowControl/>
              <w:numPr>
                <w:ilvl w:val="0"/>
                <w:numId w:val="1"/>
              </w:numPr>
              <w:suppressAutoHyphens w:val="0"/>
              <w:rPr>
                <w:rFonts w:ascii="Trebuchet MS" w:hAnsi="Trebuchet MS" w:cs="Trebuchet MS"/>
              </w:rPr>
            </w:pPr>
            <w:r w:rsidRPr="00362445">
              <w:rPr>
                <w:rFonts w:ascii="Trebuchet MS" w:hAnsi="Trebuchet MS" w:cs="Trebuchet MS"/>
              </w:rPr>
              <w:t>Brief feedback, group definition or “publishing” of definitions depending on process above.</w:t>
            </w:r>
          </w:p>
          <w:p w:rsidR="0088439C" w:rsidRPr="004C1D70" w:rsidRDefault="0088439C" w:rsidP="000554DA">
            <w:pPr>
              <w:pStyle w:val="ListParagraph"/>
              <w:widowControl/>
              <w:suppressAutoHyphens w:val="0"/>
              <w:rPr>
                <w:rFonts w:ascii="Trebuchet MS" w:hAnsi="Trebuchet MS" w:cs="Trebuchet MS"/>
              </w:rPr>
            </w:pPr>
          </w:p>
        </w:tc>
      </w:tr>
      <w:tr w:rsidR="0088439C" w:rsidRPr="00405F72">
        <w:tc>
          <w:tcPr>
            <w:tcW w:w="1080" w:type="dxa"/>
            <w:tcBorders>
              <w:top w:val="single" w:sz="6" w:space="0" w:color="auto"/>
              <w:left w:val="single" w:sz="6" w:space="0" w:color="auto"/>
              <w:bottom w:val="single" w:sz="6" w:space="0" w:color="auto"/>
              <w:right w:val="single" w:sz="6" w:space="0" w:color="auto"/>
            </w:tcBorders>
          </w:tcPr>
          <w:p w:rsidR="0088439C" w:rsidRDefault="0088439C" w:rsidP="00C24A49">
            <w:pPr>
              <w:pStyle w:val="TableContents"/>
              <w:rPr>
                <w:rFonts w:ascii="Trebuchet MS" w:hAnsi="Trebuchet MS" w:cs="Trebuchet MS"/>
              </w:rPr>
            </w:pPr>
          </w:p>
        </w:tc>
        <w:tc>
          <w:tcPr>
            <w:tcW w:w="8640" w:type="dxa"/>
            <w:tcBorders>
              <w:top w:val="single" w:sz="6" w:space="0" w:color="auto"/>
              <w:left w:val="single" w:sz="6" w:space="0" w:color="auto"/>
              <w:bottom w:val="single" w:sz="6" w:space="0" w:color="auto"/>
              <w:right w:val="single" w:sz="6" w:space="0" w:color="auto"/>
            </w:tcBorders>
          </w:tcPr>
          <w:p w:rsidR="0088439C" w:rsidRPr="001815CE" w:rsidRDefault="0088439C" w:rsidP="001815CE">
            <w:pPr>
              <w:widowControl/>
              <w:suppressAutoHyphens w:val="0"/>
              <w:jc w:val="center"/>
              <w:rPr>
                <w:rFonts w:ascii="Trebuchet MS" w:hAnsi="Trebuchet MS" w:cs="Trebuchet MS"/>
                <w:b/>
                <w:bCs/>
              </w:rPr>
            </w:pPr>
            <w:r w:rsidRPr="001815CE">
              <w:rPr>
                <w:rFonts w:ascii="Trebuchet MS" w:hAnsi="Trebuchet MS" w:cs="Trebuchet MS"/>
                <w:b/>
                <w:bCs/>
              </w:rPr>
              <w:t>Lunch</w:t>
            </w:r>
          </w:p>
          <w:p w:rsidR="0088439C" w:rsidRDefault="0088439C" w:rsidP="00282227">
            <w:pPr>
              <w:widowControl/>
              <w:suppressAutoHyphens w:val="0"/>
              <w:rPr>
                <w:rFonts w:ascii="Trebuchet MS" w:hAnsi="Trebuchet MS" w:cs="Trebuchet MS"/>
              </w:rPr>
            </w:pPr>
          </w:p>
        </w:tc>
      </w:tr>
      <w:tr w:rsidR="0088439C" w:rsidRPr="00405F72">
        <w:tc>
          <w:tcPr>
            <w:tcW w:w="1080" w:type="dxa"/>
            <w:tcBorders>
              <w:top w:val="single" w:sz="6" w:space="0" w:color="auto"/>
              <w:left w:val="single" w:sz="6" w:space="0" w:color="auto"/>
              <w:bottom w:val="single" w:sz="6" w:space="0" w:color="auto"/>
              <w:right w:val="single" w:sz="6" w:space="0" w:color="auto"/>
            </w:tcBorders>
          </w:tcPr>
          <w:p w:rsidR="0088439C" w:rsidRDefault="0088439C" w:rsidP="001815CE">
            <w:pPr>
              <w:pStyle w:val="TableContents"/>
              <w:jc w:val="center"/>
              <w:rPr>
                <w:rFonts w:ascii="Trebuchet MS" w:hAnsi="Trebuchet MS" w:cs="Trebuchet MS"/>
              </w:rPr>
            </w:pPr>
            <w:r>
              <w:rPr>
                <w:rFonts w:ascii="Trebuchet MS" w:hAnsi="Trebuchet MS" w:cs="Trebuchet MS"/>
              </w:rPr>
              <w:t>70</w:t>
            </w:r>
          </w:p>
          <w:p w:rsidR="0088439C" w:rsidRDefault="0088439C" w:rsidP="001815CE">
            <w:pPr>
              <w:pStyle w:val="TableContents"/>
              <w:jc w:val="center"/>
              <w:rPr>
                <w:rFonts w:ascii="Trebuchet MS" w:hAnsi="Trebuchet MS" w:cs="Trebuchet MS"/>
              </w:rPr>
            </w:pPr>
          </w:p>
        </w:tc>
        <w:tc>
          <w:tcPr>
            <w:tcW w:w="8640" w:type="dxa"/>
            <w:tcBorders>
              <w:top w:val="single" w:sz="6" w:space="0" w:color="auto"/>
              <w:left w:val="single" w:sz="6" w:space="0" w:color="auto"/>
              <w:bottom w:val="single" w:sz="6" w:space="0" w:color="auto"/>
              <w:right w:val="single" w:sz="6" w:space="0" w:color="auto"/>
            </w:tcBorders>
          </w:tcPr>
          <w:p w:rsidR="0088439C" w:rsidRPr="00FC6953" w:rsidRDefault="0088439C" w:rsidP="001815CE">
            <w:pPr>
              <w:widowControl/>
              <w:suppressAutoHyphens w:val="0"/>
              <w:rPr>
                <w:rFonts w:ascii="Trebuchet MS" w:hAnsi="Trebuchet MS" w:cs="Trebuchet MS"/>
                <w:b/>
                <w:bCs/>
              </w:rPr>
            </w:pPr>
            <w:r>
              <w:rPr>
                <w:rFonts w:ascii="Trebuchet MS" w:hAnsi="Trebuchet MS" w:cs="Trebuchet MS"/>
                <w:b/>
                <w:bCs/>
              </w:rPr>
              <w:t>Sample Session: Teaching Speaking</w:t>
            </w:r>
          </w:p>
          <w:p w:rsidR="0088439C" w:rsidRDefault="0088439C" w:rsidP="001815CE">
            <w:pPr>
              <w:widowControl/>
              <w:suppressAutoHyphens w:val="0"/>
              <w:rPr>
                <w:rFonts w:ascii="Trebuchet MS" w:hAnsi="Trebuchet MS" w:cs="Trebuchet MS"/>
              </w:rPr>
            </w:pPr>
            <w:r w:rsidRPr="00FC6953">
              <w:rPr>
                <w:rFonts w:ascii="Trebuchet MS" w:hAnsi="Trebuchet MS" w:cs="Trebuchet MS"/>
              </w:rPr>
              <w:t xml:space="preserve">Speaking Sample Lesson </w:t>
            </w:r>
          </w:p>
          <w:p w:rsidR="0088439C" w:rsidRPr="00FC6953" w:rsidRDefault="0088439C" w:rsidP="001815CE">
            <w:pPr>
              <w:pStyle w:val="ListParagraph"/>
              <w:widowControl/>
              <w:numPr>
                <w:ilvl w:val="0"/>
                <w:numId w:val="5"/>
              </w:numPr>
              <w:suppressAutoHyphens w:val="0"/>
              <w:rPr>
                <w:rFonts w:ascii="Trebuchet MS" w:hAnsi="Trebuchet MS" w:cs="Trebuchet MS"/>
              </w:rPr>
            </w:pPr>
            <w:r w:rsidRPr="00FC6953">
              <w:rPr>
                <w:rFonts w:ascii="Trebuchet MS" w:hAnsi="Trebuchet MS" w:cs="Trebuchet MS"/>
              </w:rPr>
              <w:t xml:space="preserve">Options: whole group role play Ss or half do and others observe.  </w:t>
            </w:r>
          </w:p>
          <w:p w:rsidR="0088439C" w:rsidRPr="00FC6953" w:rsidRDefault="0088439C" w:rsidP="001815CE">
            <w:pPr>
              <w:pStyle w:val="ListParagraph"/>
              <w:widowControl/>
              <w:numPr>
                <w:ilvl w:val="0"/>
                <w:numId w:val="5"/>
              </w:numPr>
              <w:suppressAutoHyphens w:val="0"/>
              <w:rPr>
                <w:rFonts w:ascii="Trebuchet MS" w:hAnsi="Trebuchet MS" w:cs="Trebuchet MS"/>
              </w:rPr>
            </w:pPr>
            <w:r>
              <w:rPr>
                <w:rFonts w:ascii="Trebuchet MS" w:hAnsi="Trebuchet MS" w:cs="Trebuchet MS"/>
              </w:rPr>
              <w:t>Use the</w:t>
            </w:r>
            <w:r w:rsidRPr="00FC6953">
              <w:rPr>
                <w:rFonts w:ascii="Trebuchet MS" w:hAnsi="Trebuchet MS" w:cs="Trebuchet MS"/>
              </w:rPr>
              <w:t xml:space="preserve"> plan and materials prov</w:t>
            </w:r>
            <w:r>
              <w:rPr>
                <w:rFonts w:ascii="Trebuchet MS" w:hAnsi="Trebuchet MS" w:cs="Trebuchet MS"/>
              </w:rPr>
              <w:t>ided or use another that you have.</w:t>
            </w:r>
          </w:p>
          <w:p w:rsidR="0088439C" w:rsidRDefault="0088439C" w:rsidP="004C1D70">
            <w:pPr>
              <w:widowControl/>
              <w:suppressAutoHyphens w:val="0"/>
              <w:rPr>
                <w:rFonts w:ascii="Trebuchet MS" w:hAnsi="Trebuchet MS" w:cs="Trebuchet MS"/>
                <w:b/>
                <w:bCs/>
              </w:rPr>
            </w:pPr>
          </w:p>
        </w:tc>
      </w:tr>
      <w:tr w:rsidR="0088439C" w:rsidRPr="00405F72">
        <w:tc>
          <w:tcPr>
            <w:tcW w:w="1080" w:type="dxa"/>
            <w:tcBorders>
              <w:top w:val="single" w:sz="6" w:space="0" w:color="auto"/>
              <w:left w:val="single" w:sz="6" w:space="0" w:color="auto"/>
              <w:bottom w:val="single" w:sz="6" w:space="0" w:color="auto"/>
              <w:right w:val="single" w:sz="6" w:space="0" w:color="auto"/>
            </w:tcBorders>
          </w:tcPr>
          <w:p w:rsidR="0088439C" w:rsidRDefault="0088439C" w:rsidP="001815CE">
            <w:pPr>
              <w:pStyle w:val="TableContents"/>
              <w:jc w:val="center"/>
              <w:rPr>
                <w:rFonts w:ascii="Trebuchet MS" w:hAnsi="Trebuchet MS" w:cs="Trebuchet MS"/>
              </w:rPr>
            </w:pPr>
            <w:r>
              <w:rPr>
                <w:rFonts w:ascii="Trebuchet MS" w:hAnsi="Trebuchet MS" w:cs="Trebuchet MS"/>
              </w:rPr>
              <w:t>50</w:t>
            </w:r>
          </w:p>
          <w:p w:rsidR="0088439C" w:rsidRDefault="0088439C" w:rsidP="001815CE">
            <w:pPr>
              <w:pStyle w:val="TableContents"/>
              <w:jc w:val="center"/>
              <w:rPr>
                <w:rFonts w:ascii="Trebuchet MS" w:hAnsi="Trebuchet MS" w:cs="Trebuchet MS"/>
              </w:rPr>
            </w:pPr>
          </w:p>
          <w:p w:rsidR="0088439C" w:rsidRDefault="0088439C" w:rsidP="00551BBB">
            <w:pPr>
              <w:pStyle w:val="TableContents"/>
              <w:jc w:val="center"/>
              <w:rPr>
                <w:rFonts w:ascii="Trebuchet MS" w:hAnsi="Trebuchet MS" w:cs="Trebuchet MS"/>
              </w:rPr>
            </w:pPr>
            <w:r>
              <w:rPr>
                <w:rFonts w:ascii="Trebuchet MS" w:hAnsi="Trebuchet MS" w:cs="Trebuchet MS"/>
              </w:rPr>
              <w:t>(total 120)</w:t>
            </w:r>
          </w:p>
          <w:p w:rsidR="0088439C" w:rsidRPr="00405F72" w:rsidRDefault="0088439C" w:rsidP="001815CE">
            <w:pPr>
              <w:pStyle w:val="TableContents"/>
              <w:jc w:val="center"/>
              <w:rPr>
                <w:rFonts w:ascii="Trebuchet MS" w:hAnsi="Trebuchet MS" w:cs="Trebuchet MS"/>
              </w:rPr>
            </w:pPr>
          </w:p>
        </w:tc>
        <w:tc>
          <w:tcPr>
            <w:tcW w:w="8640" w:type="dxa"/>
            <w:tcBorders>
              <w:top w:val="single" w:sz="6" w:space="0" w:color="auto"/>
              <w:left w:val="single" w:sz="6" w:space="0" w:color="auto"/>
              <w:bottom w:val="single" w:sz="6" w:space="0" w:color="auto"/>
              <w:right w:val="single" w:sz="6" w:space="0" w:color="auto"/>
            </w:tcBorders>
          </w:tcPr>
          <w:p w:rsidR="0088439C" w:rsidRDefault="0088439C" w:rsidP="008B14A9">
            <w:pPr>
              <w:widowControl/>
              <w:suppressAutoHyphens w:val="0"/>
              <w:rPr>
                <w:rFonts w:ascii="Trebuchet MS" w:hAnsi="Trebuchet MS" w:cs="Trebuchet MS"/>
                <w:b/>
                <w:bCs/>
              </w:rPr>
            </w:pPr>
            <w:r w:rsidRPr="001815CE">
              <w:rPr>
                <w:rFonts w:ascii="Trebuchet MS" w:hAnsi="Trebuchet MS" w:cs="Trebuchet MS"/>
                <w:b/>
                <w:bCs/>
              </w:rPr>
              <w:t xml:space="preserve">Process sample lesson: </w:t>
            </w:r>
          </w:p>
          <w:p w:rsidR="0088439C" w:rsidRPr="001815CE" w:rsidRDefault="0088439C" w:rsidP="008B14A9">
            <w:pPr>
              <w:widowControl/>
              <w:suppressAutoHyphens w:val="0"/>
              <w:rPr>
                <w:rFonts w:ascii="Trebuchet MS" w:hAnsi="Trebuchet MS" w:cs="Trebuchet MS"/>
                <w:b/>
                <w:bCs/>
              </w:rPr>
            </w:pPr>
          </w:p>
          <w:p w:rsidR="0088439C" w:rsidRDefault="0088439C" w:rsidP="008B2D4D">
            <w:pPr>
              <w:pStyle w:val="ListParagraph"/>
              <w:widowControl/>
              <w:numPr>
                <w:ilvl w:val="0"/>
                <w:numId w:val="2"/>
              </w:numPr>
              <w:suppressAutoHyphens w:val="0"/>
              <w:ind w:left="360"/>
              <w:rPr>
                <w:rFonts w:ascii="Trebuchet MS" w:hAnsi="Trebuchet MS" w:cs="Trebuchet MS"/>
              </w:rPr>
            </w:pPr>
            <w:r>
              <w:rPr>
                <w:rFonts w:ascii="Trebuchet MS" w:hAnsi="Trebuchet MS" w:cs="Trebuchet MS"/>
              </w:rPr>
              <w:t xml:space="preserve">DESCRIBE: </w:t>
            </w:r>
            <w:r w:rsidRPr="00FC6953">
              <w:rPr>
                <w:rFonts w:ascii="Trebuchet MS" w:hAnsi="Trebuchet MS" w:cs="Trebuchet MS"/>
              </w:rPr>
              <w:t>Fs order strips of lesson steps and categorize into stages that make sense to them. They write objectives for each stage and for the lesson as a whole.  Trainer may ask guiding questions to highlight significant features of the lesson that they feel should be described in addition.</w:t>
            </w:r>
            <w:r>
              <w:rPr>
                <w:rFonts w:ascii="Trebuchet MS" w:hAnsi="Trebuchet MS" w:cs="Trebuchet MS"/>
              </w:rPr>
              <w:t xml:space="preserve"> Identify the microskill(s) taught and the lesson’s communicative objectives.</w:t>
            </w:r>
          </w:p>
          <w:p w:rsidR="0088439C" w:rsidRPr="00FC6953" w:rsidRDefault="0088439C" w:rsidP="008B2D4D">
            <w:pPr>
              <w:pStyle w:val="ListParagraph"/>
              <w:widowControl/>
              <w:numPr>
                <w:ilvl w:val="0"/>
                <w:numId w:val="2"/>
              </w:numPr>
              <w:suppressAutoHyphens w:val="0"/>
              <w:ind w:left="360"/>
              <w:rPr>
                <w:rFonts w:ascii="Trebuchet MS" w:hAnsi="Trebuchet MS" w:cs="Trebuchet MS"/>
              </w:rPr>
            </w:pPr>
            <w:r>
              <w:rPr>
                <w:rFonts w:ascii="Trebuchet MS" w:hAnsi="Trebuchet MS" w:cs="Trebuchet MS"/>
              </w:rPr>
              <w:t>Compare to the real lesson plan briefly to match steps.</w:t>
            </w:r>
          </w:p>
          <w:p w:rsidR="0088439C" w:rsidRDefault="0088439C" w:rsidP="008B2D4D">
            <w:pPr>
              <w:pStyle w:val="ListParagraph"/>
              <w:widowControl/>
              <w:numPr>
                <w:ilvl w:val="0"/>
                <w:numId w:val="2"/>
              </w:numPr>
              <w:suppressAutoHyphens w:val="0"/>
              <w:ind w:left="360"/>
              <w:rPr>
                <w:rFonts w:ascii="Trebuchet MS" w:hAnsi="Trebuchet MS" w:cs="Trebuchet MS"/>
              </w:rPr>
            </w:pPr>
            <w:r w:rsidRPr="00890C7D">
              <w:rPr>
                <w:rFonts w:ascii="Trebuchet MS" w:hAnsi="Trebuchet MS" w:cs="Trebuchet MS"/>
              </w:rPr>
              <w:t>ANALYZE:</w:t>
            </w:r>
            <w:r>
              <w:rPr>
                <w:rFonts w:ascii="Trebuchet MS" w:hAnsi="Trebuchet MS" w:cs="Trebuchet MS"/>
              </w:rPr>
              <w:t xml:space="preserve"> Option 1:</w:t>
            </w:r>
            <w:r w:rsidRPr="00890C7D">
              <w:rPr>
                <w:rFonts w:ascii="Trebuchet MS" w:hAnsi="Trebuchet MS" w:cs="Trebuchet MS"/>
              </w:rPr>
              <w:t xml:space="preserve"> look at underlying reasons for staging, name the stages and significant aspects of each</w:t>
            </w:r>
            <w:r>
              <w:rPr>
                <w:rFonts w:ascii="Trebuchet MS" w:hAnsi="Trebuchet MS" w:cs="Trebuchet MS"/>
              </w:rPr>
              <w:t xml:space="preserve"> – particularly as related to the development of communicative competence/relation to the objective, scaffolding -  how they build on what came previously and prepare for what is next. </w:t>
            </w:r>
            <w:r w:rsidRPr="00890C7D">
              <w:rPr>
                <w:rFonts w:ascii="Trebuchet MS" w:hAnsi="Trebuchet MS" w:cs="Trebuchet MS"/>
              </w:rPr>
              <w:t>Make links to what they know about SLA.</w:t>
            </w:r>
            <w:r>
              <w:rPr>
                <w:rFonts w:ascii="Trebuchet MS" w:hAnsi="Trebuchet MS" w:cs="Trebuchet MS"/>
              </w:rPr>
              <w:t xml:space="preserve"> Consider a discussion of assessment at this point (e.g. notice the end of each stage – what will learners do that tells the teacher they are ready to move on?)</w:t>
            </w:r>
          </w:p>
          <w:p w:rsidR="0088439C" w:rsidRPr="00890C7D" w:rsidRDefault="0088439C" w:rsidP="008B2D4D">
            <w:pPr>
              <w:pStyle w:val="ListParagraph"/>
              <w:widowControl/>
              <w:numPr>
                <w:ilvl w:val="0"/>
                <w:numId w:val="2"/>
              </w:numPr>
              <w:suppressAutoHyphens w:val="0"/>
              <w:ind w:left="360"/>
              <w:rPr>
                <w:rFonts w:ascii="Trebuchet MS" w:hAnsi="Trebuchet MS" w:cs="Trebuchet MS"/>
              </w:rPr>
            </w:pPr>
            <w:r>
              <w:rPr>
                <w:rFonts w:ascii="Trebuchet MS" w:hAnsi="Trebuchet MS" w:cs="Trebuchet MS"/>
              </w:rPr>
              <w:t>ANALYZE Option 2: Consider giving F’s a few Teacher Competencies related to the points above and having them find places in the lesson that they are manifest as an option instead of or in addition to option 1.</w:t>
            </w:r>
          </w:p>
          <w:p w:rsidR="0088439C" w:rsidRPr="00890C7D" w:rsidRDefault="0088439C" w:rsidP="008B2D4D">
            <w:pPr>
              <w:pStyle w:val="ListParagraph"/>
              <w:widowControl/>
              <w:numPr>
                <w:ilvl w:val="0"/>
                <w:numId w:val="2"/>
              </w:numPr>
              <w:suppressAutoHyphens w:val="0"/>
              <w:ind w:left="360"/>
              <w:rPr>
                <w:rFonts w:ascii="Trebuchet MS" w:hAnsi="Trebuchet MS" w:cs="Trebuchet MS"/>
              </w:rPr>
            </w:pPr>
            <w:r>
              <w:rPr>
                <w:rFonts w:ascii="Trebuchet MS" w:hAnsi="Trebuchet MS" w:cs="Trebuchet MS"/>
              </w:rPr>
              <w:t xml:space="preserve">PLAN FOR ACTION:  As PST’s </w:t>
            </w:r>
            <w:r>
              <w:rPr>
                <w:rFonts w:ascii="Trebuchet MS" w:hAnsi="Trebuchet MS" w:cs="Trebuchet MS"/>
                <w:i/>
                <w:iCs/>
              </w:rPr>
              <w:t>What are guidelines you will use when planning and delivering Speaking focused lessons?</w:t>
            </w:r>
          </w:p>
          <w:p w:rsidR="0088439C" w:rsidRDefault="0088439C" w:rsidP="008B2D4D">
            <w:pPr>
              <w:pStyle w:val="ListParagraph"/>
              <w:widowControl/>
              <w:numPr>
                <w:ilvl w:val="0"/>
                <w:numId w:val="6"/>
              </w:numPr>
              <w:suppressAutoHyphens w:val="0"/>
              <w:ind w:left="360"/>
              <w:rPr>
                <w:rFonts w:ascii="Trebuchet MS" w:hAnsi="Trebuchet MS" w:cs="Trebuchet MS"/>
              </w:rPr>
            </w:pPr>
            <w:r>
              <w:rPr>
                <w:rFonts w:ascii="Trebuchet MS" w:hAnsi="Trebuchet MS" w:cs="Trebuchet MS"/>
              </w:rPr>
              <w:t>Wording Objectives:  Fs look carefully at objectives.  What do they notice?  Discuss wording.</w:t>
            </w:r>
          </w:p>
          <w:p w:rsidR="0088439C" w:rsidRPr="0093211C" w:rsidRDefault="0088439C" w:rsidP="00033915">
            <w:pPr>
              <w:pStyle w:val="ListParagraph"/>
              <w:widowControl/>
              <w:suppressAutoHyphens w:val="0"/>
              <w:ind w:left="360"/>
              <w:rPr>
                <w:rFonts w:ascii="Trebuchet MS" w:hAnsi="Trebuchet MS" w:cs="Trebuchet MS"/>
              </w:rPr>
            </w:pPr>
          </w:p>
        </w:tc>
      </w:tr>
      <w:tr w:rsidR="0088439C" w:rsidRPr="00405F72">
        <w:tc>
          <w:tcPr>
            <w:tcW w:w="1080" w:type="dxa"/>
            <w:tcBorders>
              <w:top w:val="single" w:sz="6" w:space="0" w:color="auto"/>
              <w:left w:val="single" w:sz="6" w:space="0" w:color="auto"/>
              <w:bottom w:val="single" w:sz="6" w:space="0" w:color="auto"/>
              <w:right w:val="single" w:sz="6" w:space="0" w:color="auto"/>
            </w:tcBorders>
          </w:tcPr>
          <w:p w:rsidR="0088439C" w:rsidRDefault="0088439C" w:rsidP="00551BBB">
            <w:pPr>
              <w:pStyle w:val="TableContents"/>
              <w:jc w:val="center"/>
              <w:rPr>
                <w:rFonts w:ascii="Trebuchet MS" w:hAnsi="Trebuchet MS" w:cs="Trebuchet MS"/>
              </w:rPr>
            </w:pPr>
            <w:r>
              <w:rPr>
                <w:rFonts w:ascii="Trebuchet MS" w:hAnsi="Trebuchet MS" w:cs="Trebuchet MS"/>
              </w:rPr>
              <w:t>40</w:t>
            </w:r>
          </w:p>
          <w:p w:rsidR="0088439C" w:rsidRDefault="0088439C" w:rsidP="00551BBB">
            <w:pPr>
              <w:pStyle w:val="TableContents"/>
              <w:jc w:val="center"/>
              <w:rPr>
                <w:rFonts w:ascii="Trebuchet MS" w:hAnsi="Trebuchet MS" w:cs="Trebuchet MS"/>
              </w:rPr>
            </w:pPr>
          </w:p>
          <w:p w:rsidR="0088439C" w:rsidRDefault="0088439C" w:rsidP="00551BBB">
            <w:pPr>
              <w:pStyle w:val="TableContents"/>
              <w:jc w:val="center"/>
              <w:rPr>
                <w:rFonts w:ascii="Trebuchet MS" w:hAnsi="Trebuchet MS" w:cs="Trebuchet MS"/>
              </w:rPr>
            </w:pPr>
            <w:r>
              <w:rPr>
                <w:rFonts w:ascii="Trebuchet MS" w:hAnsi="Trebuchet MS" w:cs="Trebuchet MS"/>
              </w:rPr>
              <w:t>20</w:t>
            </w:r>
          </w:p>
          <w:p w:rsidR="0088439C" w:rsidRDefault="0088439C" w:rsidP="00551BBB">
            <w:pPr>
              <w:pStyle w:val="TableContents"/>
              <w:jc w:val="center"/>
              <w:rPr>
                <w:rFonts w:ascii="Trebuchet MS" w:hAnsi="Trebuchet MS" w:cs="Trebuchet MS"/>
              </w:rPr>
            </w:pPr>
          </w:p>
          <w:p w:rsidR="0088439C" w:rsidRPr="00405F72" w:rsidRDefault="0088439C" w:rsidP="008B2D4D">
            <w:pPr>
              <w:pStyle w:val="TableContents"/>
              <w:jc w:val="center"/>
              <w:rPr>
                <w:rFonts w:ascii="Trebuchet MS" w:hAnsi="Trebuchet MS" w:cs="Trebuchet MS"/>
              </w:rPr>
            </w:pPr>
            <w:r>
              <w:rPr>
                <w:rFonts w:ascii="Trebuchet MS" w:hAnsi="Trebuchet MS" w:cs="Trebuchet MS"/>
              </w:rPr>
              <w:t>(total 180)</w:t>
            </w:r>
          </w:p>
        </w:tc>
        <w:tc>
          <w:tcPr>
            <w:tcW w:w="8640" w:type="dxa"/>
            <w:tcBorders>
              <w:top w:val="single" w:sz="6" w:space="0" w:color="auto"/>
              <w:left w:val="single" w:sz="6" w:space="0" w:color="auto"/>
              <w:bottom w:val="single" w:sz="6" w:space="0" w:color="auto"/>
              <w:right w:val="single" w:sz="6" w:space="0" w:color="auto"/>
            </w:tcBorders>
          </w:tcPr>
          <w:p w:rsidR="0088439C" w:rsidRDefault="0088439C" w:rsidP="00C24A49">
            <w:pPr>
              <w:widowControl/>
              <w:suppressAutoHyphens w:val="0"/>
              <w:rPr>
                <w:rFonts w:ascii="Trebuchet MS" w:hAnsi="Trebuchet MS" w:cs="Trebuchet MS"/>
                <w:b/>
                <w:bCs/>
              </w:rPr>
            </w:pPr>
            <w:r>
              <w:rPr>
                <w:rFonts w:ascii="Trebuchet MS" w:hAnsi="Trebuchet MS" w:cs="Trebuchet MS"/>
                <w:b/>
                <w:bCs/>
              </w:rPr>
              <w:t xml:space="preserve">Option: Show the </w:t>
            </w:r>
            <w:hyperlink r:id="rId5" w:history="1">
              <w:r w:rsidRPr="00984531">
                <w:rPr>
                  <w:rStyle w:val="Hyperlink"/>
                  <w:rFonts w:ascii="Trebuchet MS" w:hAnsi="Trebuchet MS" w:cs="Trebuchet MS"/>
                  <w:b/>
                  <w:bCs/>
                </w:rPr>
                <w:t>www.algeriatesol.org</w:t>
              </w:r>
            </w:hyperlink>
            <w:r>
              <w:rPr>
                <w:rFonts w:ascii="Trebuchet MS" w:hAnsi="Trebuchet MS" w:cs="Trebuchet MS"/>
                <w:b/>
                <w:bCs/>
              </w:rPr>
              <w:t xml:space="preserve">  website</w:t>
            </w:r>
          </w:p>
          <w:p w:rsidR="0088439C" w:rsidRDefault="0088439C" w:rsidP="00C24A49">
            <w:pPr>
              <w:widowControl/>
              <w:suppressAutoHyphens w:val="0"/>
              <w:rPr>
                <w:rFonts w:ascii="Trebuchet MS" w:hAnsi="Trebuchet MS" w:cs="Trebuchet MS"/>
                <w:b/>
                <w:bCs/>
              </w:rPr>
            </w:pPr>
          </w:p>
          <w:p w:rsidR="0088439C" w:rsidRDefault="0088439C" w:rsidP="006D7A29">
            <w:pPr>
              <w:widowControl/>
              <w:suppressAutoHyphens w:val="0"/>
              <w:rPr>
                <w:rFonts w:ascii="Trebuchet MS" w:hAnsi="Trebuchet MS" w:cs="Trebuchet MS"/>
              </w:rPr>
            </w:pPr>
            <w:r>
              <w:rPr>
                <w:rFonts w:ascii="Trebuchet MS" w:hAnsi="Trebuchet MS" w:cs="Trebuchet MS"/>
                <w:b/>
                <w:bCs/>
              </w:rPr>
              <w:t xml:space="preserve">Review the day/optional feedback: </w:t>
            </w:r>
            <w:r w:rsidRPr="00E70D33">
              <w:rPr>
                <w:rFonts w:ascii="Trebuchet MS" w:hAnsi="Trebuchet MS" w:cs="Trebuchet MS"/>
              </w:rPr>
              <w:t>include</w:t>
            </w:r>
            <w:r>
              <w:rPr>
                <w:rFonts w:ascii="Trebuchet MS" w:hAnsi="Trebuchet MS" w:cs="Trebuchet MS"/>
              </w:rPr>
              <w:t xml:space="preserve"> </w:t>
            </w:r>
            <w:r w:rsidRPr="00E70D33">
              <w:rPr>
                <w:rFonts w:ascii="Trebuchet MS" w:hAnsi="Trebuchet MS" w:cs="Trebuchet MS"/>
              </w:rPr>
              <w:t>focus on formative assessment</w:t>
            </w:r>
          </w:p>
          <w:p w:rsidR="0088439C" w:rsidRDefault="0088439C" w:rsidP="006D7A29">
            <w:pPr>
              <w:widowControl/>
              <w:suppressAutoHyphens w:val="0"/>
              <w:rPr>
                <w:rFonts w:ascii="Trebuchet MS" w:hAnsi="Trebuchet MS" w:cs="Trebuchet MS"/>
                <w:b/>
                <w:bCs/>
              </w:rPr>
            </w:pPr>
          </w:p>
          <w:p w:rsidR="0088439C" w:rsidRPr="00405F72" w:rsidRDefault="0088439C" w:rsidP="00C24A49">
            <w:pPr>
              <w:widowControl/>
              <w:suppressAutoHyphens w:val="0"/>
              <w:rPr>
                <w:rFonts w:ascii="Trebuchet MS" w:hAnsi="Trebuchet MS" w:cs="Trebuchet MS"/>
              </w:rPr>
            </w:pPr>
            <w:r>
              <w:rPr>
                <w:rFonts w:ascii="Trebuchet MS" w:hAnsi="Trebuchet MS" w:cs="Trebuchet MS"/>
              </w:rPr>
              <w:t>NB: Point out any appropriate readings in the binder or on the website.</w:t>
            </w:r>
          </w:p>
        </w:tc>
      </w:tr>
    </w:tbl>
    <w:p w:rsidR="0088439C" w:rsidRDefault="0088439C"/>
    <w:sectPr w:rsidR="0088439C" w:rsidSect="008166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Tahoma">
    <w:altName w:val="Verdan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353F"/>
    <w:multiLevelType w:val="hybridMultilevel"/>
    <w:tmpl w:val="40EC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1D255BB"/>
    <w:multiLevelType w:val="hybridMultilevel"/>
    <w:tmpl w:val="F8B856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F53AD7"/>
    <w:multiLevelType w:val="hybridMultilevel"/>
    <w:tmpl w:val="FC9454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9101D5B"/>
    <w:multiLevelType w:val="hybridMultilevel"/>
    <w:tmpl w:val="A6A0CF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9632F3D"/>
    <w:multiLevelType w:val="hybridMultilevel"/>
    <w:tmpl w:val="0212AE3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5EF93B60"/>
    <w:multiLevelType w:val="hybridMultilevel"/>
    <w:tmpl w:val="27986D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9B319ED"/>
    <w:multiLevelType w:val="hybridMultilevel"/>
    <w:tmpl w:val="B010F9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30A"/>
    <w:rsid w:val="00006735"/>
    <w:rsid w:val="00011FDF"/>
    <w:rsid w:val="00017D89"/>
    <w:rsid w:val="00033915"/>
    <w:rsid w:val="000554DA"/>
    <w:rsid w:val="000B175F"/>
    <w:rsid w:val="000D0923"/>
    <w:rsid w:val="000F7092"/>
    <w:rsid w:val="00105786"/>
    <w:rsid w:val="0011221B"/>
    <w:rsid w:val="00136B97"/>
    <w:rsid w:val="001815CE"/>
    <w:rsid w:val="001967D4"/>
    <w:rsid w:val="00197F36"/>
    <w:rsid w:val="002137B4"/>
    <w:rsid w:val="0021404C"/>
    <w:rsid w:val="0022783F"/>
    <w:rsid w:val="002526C5"/>
    <w:rsid w:val="00261513"/>
    <w:rsid w:val="00275C83"/>
    <w:rsid w:val="00282227"/>
    <w:rsid w:val="002C3E83"/>
    <w:rsid w:val="002D3B8B"/>
    <w:rsid w:val="002D405F"/>
    <w:rsid w:val="003078D4"/>
    <w:rsid w:val="003534DB"/>
    <w:rsid w:val="00362445"/>
    <w:rsid w:val="00372DB3"/>
    <w:rsid w:val="003842AE"/>
    <w:rsid w:val="003B3066"/>
    <w:rsid w:val="003E3132"/>
    <w:rsid w:val="00405F72"/>
    <w:rsid w:val="0043065F"/>
    <w:rsid w:val="00480FA2"/>
    <w:rsid w:val="00485DA6"/>
    <w:rsid w:val="00495660"/>
    <w:rsid w:val="004C0491"/>
    <w:rsid w:val="004C1D70"/>
    <w:rsid w:val="004E06AE"/>
    <w:rsid w:val="004F6404"/>
    <w:rsid w:val="00514637"/>
    <w:rsid w:val="00550D3F"/>
    <w:rsid w:val="00551BBB"/>
    <w:rsid w:val="00574BAD"/>
    <w:rsid w:val="005C2DF4"/>
    <w:rsid w:val="005F086F"/>
    <w:rsid w:val="0066090A"/>
    <w:rsid w:val="00692D4E"/>
    <w:rsid w:val="00694F4B"/>
    <w:rsid w:val="006A5884"/>
    <w:rsid w:val="006B37AC"/>
    <w:rsid w:val="006D04F2"/>
    <w:rsid w:val="006D7A29"/>
    <w:rsid w:val="006F0BAA"/>
    <w:rsid w:val="00716B1A"/>
    <w:rsid w:val="00757BE6"/>
    <w:rsid w:val="007B7A30"/>
    <w:rsid w:val="00811005"/>
    <w:rsid w:val="008166F9"/>
    <w:rsid w:val="008442A2"/>
    <w:rsid w:val="00845AF8"/>
    <w:rsid w:val="00867783"/>
    <w:rsid w:val="00871269"/>
    <w:rsid w:val="00883D67"/>
    <w:rsid w:val="0088439C"/>
    <w:rsid w:val="00884BEF"/>
    <w:rsid w:val="00890C7D"/>
    <w:rsid w:val="008B14A9"/>
    <w:rsid w:val="008B2D4D"/>
    <w:rsid w:val="00923542"/>
    <w:rsid w:val="0093211C"/>
    <w:rsid w:val="009408AA"/>
    <w:rsid w:val="00951D2D"/>
    <w:rsid w:val="00984531"/>
    <w:rsid w:val="009A530A"/>
    <w:rsid w:val="009D0F20"/>
    <w:rsid w:val="009F04F3"/>
    <w:rsid w:val="00B02A49"/>
    <w:rsid w:val="00B11CAB"/>
    <w:rsid w:val="00B16FD1"/>
    <w:rsid w:val="00B31D8C"/>
    <w:rsid w:val="00B60C0E"/>
    <w:rsid w:val="00B612E7"/>
    <w:rsid w:val="00B966F5"/>
    <w:rsid w:val="00BA001B"/>
    <w:rsid w:val="00BC47BC"/>
    <w:rsid w:val="00BE5013"/>
    <w:rsid w:val="00BF1454"/>
    <w:rsid w:val="00C161F5"/>
    <w:rsid w:val="00C24A49"/>
    <w:rsid w:val="00C65704"/>
    <w:rsid w:val="00CA2A76"/>
    <w:rsid w:val="00CF3D21"/>
    <w:rsid w:val="00D44444"/>
    <w:rsid w:val="00D5086E"/>
    <w:rsid w:val="00D76A6D"/>
    <w:rsid w:val="00D81D07"/>
    <w:rsid w:val="00D937AD"/>
    <w:rsid w:val="00DB3098"/>
    <w:rsid w:val="00DD558A"/>
    <w:rsid w:val="00E0561D"/>
    <w:rsid w:val="00E15BC3"/>
    <w:rsid w:val="00E37E84"/>
    <w:rsid w:val="00E47F93"/>
    <w:rsid w:val="00E70D33"/>
    <w:rsid w:val="00E7734E"/>
    <w:rsid w:val="00EB1053"/>
    <w:rsid w:val="00EB1AF7"/>
    <w:rsid w:val="00EC153E"/>
    <w:rsid w:val="00EF452D"/>
    <w:rsid w:val="00F27FBF"/>
    <w:rsid w:val="00F41C39"/>
    <w:rsid w:val="00F42007"/>
    <w:rsid w:val="00F5668D"/>
    <w:rsid w:val="00F62E55"/>
    <w:rsid w:val="00F87DF9"/>
    <w:rsid w:val="00F9108F"/>
    <w:rsid w:val="00FC69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0A"/>
    <w:pPr>
      <w:widowControl w:val="0"/>
      <w:suppressAutoHyphens/>
    </w:pPr>
    <w:rPr>
      <w:rFonts w:ascii="Times New Roman" w:eastAsia="Batang" w:hAnsi="Times New Roman"/>
      <w:kern w:val="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3D67"/>
    <w:pPr>
      <w:widowControl/>
      <w:suppressAutoHyphens w:val="0"/>
    </w:pPr>
    <w:rPr>
      <w:rFonts w:ascii="Tahoma" w:eastAsia="Calibri" w:hAnsi="Tahoma" w:cs="Tahoma"/>
      <w:kern w:val="0"/>
      <w:sz w:val="16"/>
      <w:szCs w:val="16"/>
    </w:rPr>
  </w:style>
  <w:style w:type="character" w:customStyle="1" w:styleId="BalloonTextChar">
    <w:name w:val="Balloon Text Char"/>
    <w:basedOn w:val="DefaultParagraphFont"/>
    <w:link w:val="BalloonText"/>
    <w:uiPriority w:val="99"/>
    <w:semiHidden/>
    <w:locked/>
    <w:rPr>
      <w:rFonts w:ascii="Times New Roman" w:eastAsia="Batang" w:hAnsi="Times New Roman" w:cs="Times New Roman"/>
      <w:kern w:val="1"/>
      <w:sz w:val="2"/>
      <w:szCs w:val="2"/>
    </w:rPr>
  </w:style>
  <w:style w:type="paragraph" w:customStyle="1" w:styleId="TableContents">
    <w:name w:val="Table Contents"/>
    <w:basedOn w:val="Normal"/>
    <w:uiPriority w:val="99"/>
    <w:rsid w:val="009A530A"/>
    <w:pPr>
      <w:suppressLineNumbers/>
    </w:pPr>
  </w:style>
  <w:style w:type="paragraph" w:customStyle="1" w:styleId="Level1">
    <w:name w:val="Level 1"/>
    <w:basedOn w:val="Normal"/>
    <w:uiPriority w:val="99"/>
    <w:rsid w:val="009A530A"/>
  </w:style>
  <w:style w:type="paragraph" w:styleId="ListParagraph">
    <w:name w:val="List Paragraph"/>
    <w:basedOn w:val="Normal"/>
    <w:uiPriority w:val="99"/>
    <w:qFormat/>
    <w:rsid w:val="00C24A49"/>
    <w:pPr>
      <w:ind w:left="720"/>
    </w:pPr>
  </w:style>
  <w:style w:type="character" w:styleId="Hyperlink">
    <w:name w:val="Hyperlink"/>
    <w:basedOn w:val="DefaultParagraphFont"/>
    <w:uiPriority w:val="99"/>
    <w:rsid w:val="000339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geriates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827</Words>
  <Characters>4717</Characters>
  <Application>Microsoft Office Outlook</Application>
  <DocSecurity>0</DocSecurity>
  <Lines>0</Lines>
  <Paragraphs>0</Paragraphs>
  <ScaleCrop>false</ScaleCrop>
  <Company>World Learning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Day 4</dc:title>
  <dc:subject/>
  <dc:creator>NEHERB</dc:creator>
  <cp:keywords/>
  <dc:description/>
  <cp:lastModifiedBy>KONTROVITZL</cp:lastModifiedBy>
  <cp:revision>6</cp:revision>
  <cp:lastPrinted>2009-12-02T15:46:00Z</cp:lastPrinted>
  <dcterms:created xsi:type="dcterms:W3CDTF">2009-11-30T16:24:00Z</dcterms:created>
  <dcterms:modified xsi:type="dcterms:W3CDTF">2009-12-02T15:48:00Z</dcterms:modified>
</cp:coreProperties>
</file>