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AD" w:rsidRDefault="00DE4385">
      <w:r>
        <w:rPr>
          <w:noProof/>
          <w:lang w:val="fr-FR" w:eastAsia="fr-FR"/>
        </w:rPr>
        <mc:AlternateContent>
          <mc:Choice Requires="wps">
            <w:drawing>
              <wp:anchor distT="0" distB="0" distL="114300" distR="114300" simplePos="0" relativeHeight="251665408" behindDoc="1" locked="1" layoutInCell="1" allowOverlap="1" wp14:anchorId="49517D16" wp14:editId="56388A7C">
                <wp:simplePos x="0" y="0"/>
                <wp:positionH relativeFrom="page">
                  <wp:posOffset>332105</wp:posOffset>
                </wp:positionH>
                <wp:positionV relativeFrom="page">
                  <wp:posOffset>9635490</wp:posOffset>
                </wp:positionV>
                <wp:extent cx="7219950" cy="200025"/>
                <wp:effectExtent l="0" t="0" r="0" b="9525"/>
                <wp:wrapSquare wrapText="bothSides"/>
                <wp:docPr id="11" name="Rectangle 11"/>
                <wp:cNvGraphicFramePr/>
                <a:graphic xmlns:a="http://schemas.openxmlformats.org/drawingml/2006/main">
                  <a:graphicData uri="http://schemas.microsoft.com/office/word/2010/wordprocessingShape">
                    <wps:wsp>
                      <wps:cNvSpPr/>
                      <wps:spPr>
                        <a:xfrm>
                          <a:off x="0" y="0"/>
                          <a:ext cx="7219950" cy="200025"/>
                        </a:xfrm>
                        <a:prstGeom prst="rect">
                          <a:avLst/>
                        </a:prstGeom>
                        <a:solidFill>
                          <a:schemeClr val="tx2"/>
                        </a:solidFill>
                        <a:ln>
                          <a:noFill/>
                        </a:ln>
                        <a:effectLst/>
                      </wps:spPr>
                      <wps:txbx>
                        <w:txbxContent>
                          <w:p w:rsidR="00DE4385" w:rsidRPr="00193BFD" w:rsidRDefault="00DE4385" w:rsidP="00DE4385"/>
                        </w:txbxContent>
                      </wps:txbx>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6.15pt;margin-top:758.7pt;width:568.5pt;height:15.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" fillcolor="#1f497d [3215]" stroked="f">
                <v:textbox inset="18pt,18pt,1in,18pt">
                  <w:txbxContent>
                    <w:p w:rsidR="00DE4385" w:rsidRPr="00193BFD" w:rsidRDefault="00DE4385" w:rsidP="00DE4385"/>
                  </w:txbxContent>
                </v:textbox>
                <w10:wrap type="square" anchorx="page" anchory="page"/>
                <w10:anchorlock/>
              </v:rect>
            </w:pict>
          </mc:Fallback>
        </mc:AlternateContent>
      </w:r>
      <w:r>
        <w:rPr>
          <w:noProof/>
          <w:lang w:val="fr-FR" w:eastAsia="fr-FR"/>
        </w:rPr>
        <mc:AlternateContent>
          <mc:Choice Requires="wps">
            <w:drawing>
              <wp:anchor distT="0" distB="0" distL="114300" distR="114300" simplePos="0" relativeHeight="251661312" behindDoc="0" locked="1" layoutInCell="0" allowOverlap="1" wp14:anchorId="4CF2A305" wp14:editId="1364E617">
                <wp:simplePos x="0" y="0"/>
                <wp:positionH relativeFrom="page">
                  <wp:posOffset>275590</wp:posOffset>
                </wp:positionH>
                <wp:positionV relativeFrom="page">
                  <wp:posOffset>403860</wp:posOffset>
                </wp:positionV>
                <wp:extent cx="7176135" cy="924560"/>
                <wp:effectExtent l="0" t="0" r="5715" b="889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6135" cy="924560"/>
                        </a:xfrm>
                        <a:prstGeom prst="rect">
                          <a:avLst/>
                        </a:prstGeom>
                        <a:solidFill>
                          <a:schemeClr val="tx2"/>
                        </a:solidFill>
                        <a:ln>
                          <a:noFill/>
                        </a:ln>
                        <a:extLst/>
                      </wps:spPr>
                      <wps:txbx>
                        <w:txbxContent>
                          <w:sdt>
                            <w:sdtPr>
                              <w:rPr>
                                <w:rFonts w:ascii="Arial" w:eastAsiaTheme="majorEastAsia" w:hAnsi="Arial" w:cs="Arial"/>
                                <w:b/>
                                <w:noProof/>
                                <w:color w:val="EEECE1" w:themeColor="background2"/>
                                <w:sz w:val="72"/>
                                <w:szCs w:val="72"/>
                              </w:rPr>
                              <w:alias w:val="Title"/>
                              <w:id w:val="-453643447"/>
                              <w:dataBinding w:prefixMappings="xmlns:ns0='http://schemas.openxmlformats.org/package/2006/metadata/core-properties' xmlns:ns1='http://purl.org/dc/elements/1.1/'" w:xpath="/ns0:coreProperties[1]/ns1:title[1]" w:storeItemID="{6C3C8BC8-F283-45AE-878A-BAB7291924A1}"/>
                              <w:text/>
                            </w:sdtPr>
                            <w:sdtEndPr/>
                            <w:sdtContent>
                              <w:p w:rsidR="00DE4385" w:rsidRPr="00DE4385" w:rsidRDefault="00D9384F" w:rsidP="00DE4385">
                                <w:pPr>
                                  <w:pStyle w:val="Sansinterligne"/>
                                  <w:snapToGrid w:val="0"/>
                                  <w:spacing w:before="120" w:after="240"/>
                                  <w:jc w:val="center"/>
                                  <w:rPr>
                                    <w:rFonts w:ascii="Arial" w:eastAsiaTheme="majorEastAsia" w:hAnsi="Arial" w:cs="Arial"/>
                                    <w:b/>
                                    <w:color w:val="EEECE1" w:themeColor="background2"/>
                                    <w:sz w:val="72"/>
                                    <w:szCs w:val="72"/>
                                  </w:rPr>
                                </w:pPr>
                                <w:r>
                                  <w:rPr>
                                    <w:rFonts w:ascii="Arial" w:eastAsiaTheme="majorEastAsia" w:hAnsi="Arial" w:cs="Arial"/>
                                    <w:b/>
                                    <w:noProof/>
                                    <w:color w:val="EEECE1" w:themeColor="background2"/>
                                    <w:sz w:val="72"/>
                                    <w:szCs w:val="72"/>
                                  </w:rPr>
                                  <w:t>Traits of a good Faciliator</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margin-left:21.7pt;margin-top:31.8pt;width:565.05pt;height:7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" o:allowincell="f" fillcolor="#1f497d [3215]" stroked="f">
                <v:textbox inset="18pt,,1in">
                  <w:txbxContent>
                    <w:sdt>
                      <w:sdtPr>
                        <w:rPr>
                          <w:rFonts w:ascii="Arial" w:eastAsiaTheme="majorEastAsia" w:hAnsi="Arial" w:cs="Arial"/>
                          <w:b/>
                          <w:noProof/>
                          <w:color w:val="EEECE1" w:themeColor="background2"/>
                          <w:sz w:val="72"/>
                          <w:szCs w:val="72"/>
                        </w:rPr>
                        <w:alias w:val="Title"/>
                        <w:id w:val="-453643447"/>
                        <w:dataBinding w:prefixMappings="xmlns:ns0='http://schemas.openxmlformats.org/package/2006/metadata/core-properties' xmlns:ns1='http://purl.org/dc/elements/1.1/'" w:xpath="/ns0:coreProperties[1]/ns1:title[1]" w:storeItemID="{6C3C8BC8-F283-45AE-878A-BAB7291924A1}"/>
                        <w:text/>
                      </w:sdtPr>
                      <w:sdtEndPr/>
                      <w:sdtContent>
                        <w:p w:rsidR="00DE4385" w:rsidRPr="00DE4385" w:rsidRDefault="00D9384F" w:rsidP="00DE4385">
                          <w:pPr>
                            <w:pStyle w:val="Sansinterligne"/>
                            <w:snapToGrid w:val="0"/>
                            <w:spacing w:before="120" w:after="240"/>
                            <w:jc w:val="center"/>
                            <w:rPr>
                              <w:rFonts w:ascii="Arial" w:eastAsiaTheme="majorEastAsia" w:hAnsi="Arial" w:cs="Arial"/>
                              <w:b/>
                              <w:color w:val="EEECE1" w:themeColor="background2"/>
                              <w:sz w:val="72"/>
                              <w:szCs w:val="72"/>
                            </w:rPr>
                          </w:pPr>
                          <w:r>
                            <w:rPr>
                              <w:rFonts w:ascii="Arial" w:eastAsiaTheme="majorEastAsia" w:hAnsi="Arial" w:cs="Arial"/>
                              <w:b/>
                              <w:noProof/>
                              <w:color w:val="EEECE1" w:themeColor="background2"/>
                              <w:sz w:val="72"/>
                              <w:szCs w:val="72"/>
                            </w:rPr>
                            <w:t>Traits of a good Faciliator</w:t>
                          </w:r>
                        </w:p>
                      </w:sdtContent>
                    </w:sdt>
                  </w:txbxContent>
                </v:textbox>
                <w10:wrap anchorx="page" anchory="page"/>
                <w10:anchorlock/>
              </v:rect>
            </w:pict>
          </mc:Fallback>
        </mc:AlternateContent>
      </w:r>
      <w:proofErr w:type="spellStart"/>
      <w:r w:rsidR="007335A8">
        <w:t>Ss</w:t>
      </w:r>
      <w:proofErr w:type="gramStart"/>
      <w:r w:rsidR="007335A8">
        <w:t>;lakjf</w:t>
      </w:r>
      <w:proofErr w:type="spellEnd"/>
      <w:proofErr w:type="gramEnd"/>
    </w:p>
    <w:p w:rsidR="003F24AD" w:rsidRDefault="003F24AD"/>
    <w:p w:rsidR="00716E10" w:rsidRDefault="00716E10" w:rsidP="00716E10">
      <w:pPr>
        <w:rPr>
          <w:rFonts w:ascii="Arial" w:hAnsi="Arial" w:cs="Arial"/>
          <w:sz w:val="36"/>
          <w:szCs w:val="36"/>
        </w:rPr>
      </w:pPr>
    </w:p>
    <w:p w:rsidR="00716E10" w:rsidRPr="00716E10" w:rsidRDefault="00716E10" w:rsidP="00716E10">
      <w:pPr>
        <w:spacing w:after="0"/>
        <w:rPr>
          <w:rFonts w:ascii="Arial" w:hAnsi="Arial" w:cs="Arial"/>
          <w:b/>
          <w:bCs/>
          <w:sz w:val="28"/>
          <w:szCs w:val="28"/>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They know the content.</w:t>
      </w:r>
      <w:r w:rsidRPr="00716E10">
        <w:rPr>
          <w:rFonts w:ascii="Arial" w:hAnsi="Arial" w:cs="Arial"/>
          <w:sz w:val="28"/>
          <w:szCs w:val="28"/>
        </w:rPr>
        <w:t xml:space="preserve"> </w:t>
      </w:r>
      <w:bookmarkStart w:id="0" w:name="_GoBack"/>
      <w:bookmarkEnd w:id="0"/>
    </w:p>
    <w:p w:rsidR="00716E10" w:rsidRPr="00685B8A" w:rsidRDefault="00716E10" w:rsidP="00716E10">
      <w:pPr>
        <w:spacing w:after="0"/>
        <w:rPr>
          <w:rFonts w:ascii="Arial" w:hAnsi="Arial" w:cs="Arial"/>
        </w:rPr>
      </w:pPr>
      <w:r w:rsidRPr="00685B8A">
        <w:rPr>
          <w:rFonts w:ascii="Arial" w:hAnsi="Arial" w:cs="Arial"/>
        </w:rPr>
        <w:t>The best trainers are</w:t>
      </w:r>
      <w:r>
        <w:rPr>
          <w:rFonts w:ascii="Arial" w:hAnsi="Arial" w:cs="Arial"/>
        </w:rPr>
        <w:t xml:space="preserve"> very</w:t>
      </w:r>
      <w:r w:rsidRPr="00685B8A">
        <w:rPr>
          <w:rFonts w:ascii="Arial" w:hAnsi="Arial" w:cs="Arial"/>
        </w:rPr>
        <w:t xml:space="preserve"> familiar with </w:t>
      </w:r>
      <w:r>
        <w:rPr>
          <w:rFonts w:ascii="Arial" w:hAnsi="Arial" w:cs="Arial"/>
        </w:rPr>
        <w:t>every part</w:t>
      </w:r>
      <w:r w:rsidRPr="00685B8A">
        <w:rPr>
          <w:rFonts w:ascii="Arial" w:hAnsi="Arial" w:cs="Arial"/>
        </w:rPr>
        <w:t xml:space="preserve"> of the material they are presenting. They know what's in their handouts, brochures, and trainee materials. </w:t>
      </w:r>
    </w:p>
    <w:p w:rsidR="00716E10" w:rsidRDefault="00716E10" w:rsidP="00716E10">
      <w:pPr>
        <w:spacing w:after="0"/>
        <w:rPr>
          <w:rFonts w:ascii="Arial" w:hAnsi="Arial" w:cs="Arial"/>
          <w:b/>
          <w:bCs/>
        </w:rPr>
      </w:pPr>
    </w:p>
    <w:p w:rsidR="00716E10" w:rsidRPr="00716E10" w:rsidRDefault="00716E10" w:rsidP="00716E10">
      <w:pPr>
        <w:spacing w:after="0"/>
        <w:rPr>
          <w:rFonts w:ascii="Arial" w:hAnsi="Arial" w:cs="Arial"/>
          <w:b/>
          <w:bCs/>
          <w:sz w:val="28"/>
          <w:szCs w:val="28"/>
        </w:rPr>
      </w:pPr>
      <w:r w:rsidRPr="00716E10">
        <w:rPr>
          <w:rFonts w:ascii="Arial" w:hAnsi="Arial" w:cs="Arial"/>
          <w:b/>
          <w:bCs/>
          <w:sz w:val="28"/>
          <w:szCs w:val="28"/>
        </w:rPr>
        <w:t xml:space="preserve">They know what they don't know. </w:t>
      </w:r>
    </w:p>
    <w:p w:rsidR="00716E10" w:rsidRPr="00685B8A" w:rsidRDefault="00716E10" w:rsidP="00716E10">
      <w:pPr>
        <w:spacing w:after="0"/>
        <w:rPr>
          <w:rFonts w:ascii="Arial" w:hAnsi="Arial" w:cs="Arial"/>
        </w:rPr>
      </w:pPr>
      <w:r w:rsidRPr="00685B8A">
        <w:rPr>
          <w:rFonts w:ascii="Arial" w:hAnsi="Arial" w:cs="Arial"/>
        </w:rPr>
        <w:t>Great trainers are also very aware of and honest about what they don't know. Just ask them and they'll tell you... they will also work very hard to help you find the answer.</w:t>
      </w:r>
    </w:p>
    <w:p w:rsidR="00716E10" w:rsidRDefault="00716E10" w:rsidP="00716E10">
      <w:pPr>
        <w:spacing w:after="0"/>
        <w:rPr>
          <w:rFonts w:ascii="Arial" w:hAnsi="Arial" w:cs="Arial"/>
          <w:b/>
          <w:bCs/>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They can train around the material.</w:t>
      </w:r>
    </w:p>
    <w:p w:rsidR="00716E10" w:rsidRPr="00685B8A" w:rsidRDefault="00716E10" w:rsidP="00716E10">
      <w:pPr>
        <w:spacing w:after="0"/>
        <w:rPr>
          <w:rFonts w:ascii="Arial" w:hAnsi="Arial" w:cs="Arial"/>
        </w:rPr>
      </w:pPr>
      <w:r w:rsidRPr="00685B8A">
        <w:rPr>
          <w:rFonts w:ascii="Arial" w:hAnsi="Arial" w:cs="Arial"/>
        </w:rPr>
        <w:t>Even the best-designed training materials will have some weak areas. Good trainers can spot these and develop ways to work around them.</w:t>
      </w:r>
    </w:p>
    <w:p w:rsidR="00716E10" w:rsidRDefault="00716E10" w:rsidP="00716E10">
      <w:pPr>
        <w:spacing w:after="0"/>
        <w:rPr>
          <w:rFonts w:ascii="Arial" w:hAnsi="Arial" w:cs="Arial"/>
          <w:b/>
          <w:bCs/>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 xml:space="preserve">They </w:t>
      </w:r>
      <w:r>
        <w:rPr>
          <w:rFonts w:ascii="Arial" w:hAnsi="Arial" w:cs="Arial"/>
          <w:b/>
          <w:bCs/>
          <w:sz w:val="28"/>
          <w:szCs w:val="28"/>
        </w:rPr>
        <w:t>can</w:t>
      </w:r>
      <w:r w:rsidRPr="00716E10">
        <w:rPr>
          <w:rFonts w:ascii="Arial" w:hAnsi="Arial" w:cs="Arial"/>
          <w:b/>
          <w:bCs/>
          <w:sz w:val="28"/>
          <w:szCs w:val="28"/>
        </w:rPr>
        <w:t xml:space="preserve"> entertain.</w:t>
      </w:r>
    </w:p>
    <w:p w:rsidR="00716E10" w:rsidRPr="00685B8A" w:rsidRDefault="00716E10" w:rsidP="00716E10">
      <w:pPr>
        <w:spacing w:after="0"/>
        <w:rPr>
          <w:rFonts w:ascii="Arial" w:hAnsi="Arial" w:cs="Arial"/>
        </w:rPr>
      </w:pPr>
      <w:r w:rsidRPr="00685B8A">
        <w:rPr>
          <w:rFonts w:ascii="Arial" w:hAnsi="Arial" w:cs="Arial"/>
        </w:rPr>
        <w:t>Top trainers know that you can't teach a sleeping student, so they work diligently to present their information in a manner that keeps trainees attuned, alert, and learning.</w:t>
      </w:r>
    </w:p>
    <w:p w:rsidR="00716E10" w:rsidRDefault="00716E10" w:rsidP="00716E10">
      <w:pPr>
        <w:spacing w:after="0"/>
        <w:rPr>
          <w:rFonts w:ascii="Arial" w:hAnsi="Arial" w:cs="Arial"/>
          <w:b/>
          <w:bCs/>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They adapt.</w:t>
      </w:r>
    </w:p>
    <w:p w:rsidR="00716E10" w:rsidRPr="00685B8A" w:rsidRDefault="00716E10" w:rsidP="00716E10">
      <w:pPr>
        <w:spacing w:after="0"/>
        <w:rPr>
          <w:rFonts w:ascii="Arial" w:hAnsi="Arial" w:cs="Arial"/>
        </w:rPr>
      </w:pPr>
      <w:r w:rsidRPr="00685B8A">
        <w:rPr>
          <w:rFonts w:ascii="Arial" w:hAnsi="Arial" w:cs="Arial"/>
        </w:rPr>
        <w:t>Flexibility is the key to good training. What works for one student may not work for another and trainers know how to adapt their styles, examples, and material to fit the needs of different audiences.</w:t>
      </w:r>
    </w:p>
    <w:p w:rsidR="00716E10" w:rsidRDefault="00716E10" w:rsidP="00716E10">
      <w:pPr>
        <w:spacing w:after="0"/>
        <w:rPr>
          <w:rFonts w:ascii="Arial" w:hAnsi="Arial" w:cs="Arial"/>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They are focused on keeping time.</w:t>
      </w:r>
    </w:p>
    <w:p w:rsidR="00716E10" w:rsidRPr="00685B8A" w:rsidRDefault="00716E10" w:rsidP="00716E10">
      <w:pPr>
        <w:spacing w:after="0"/>
        <w:rPr>
          <w:rFonts w:ascii="Arial" w:hAnsi="Arial" w:cs="Arial"/>
        </w:rPr>
      </w:pPr>
      <w:r w:rsidRPr="00685B8A">
        <w:rPr>
          <w:rFonts w:ascii="Arial" w:hAnsi="Arial" w:cs="Arial"/>
        </w:rPr>
        <w:t xml:space="preserve">One key to successful training courses is to start and stop on time. Great trainers can manipulate their material as needed so that they are </w:t>
      </w:r>
      <w:r w:rsidRPr="00685B8A">
        <w:rPr>
          <w:rFonts w:ascii="Arial" w:hAnsi="Arial" w:cs="Arial"/>
          <w:i/>
          <w:iCs/>
        </w:rPr>
        <w:t>always</w:t>
      </w:r>
      <w:r w:rsidRPr="00685B8A">
        <w:rPr>
          <w:rFonts w:ascii="Arial" w:hAnsi="Arial" w:cs="Arial"/>
        </w:rPr>
        <w:t xml:space="preserve"> on time.</w:t>
      </w:r>
    </w:p>
    <w:p w:rsidR="00716E10" w:rsidRDefault="00716E10" w:rsidP="00716E10">
      <w:pPr>
        <w:spacing w:after="0"/>
        <w:rPr>
          <w:rFonts w:ascii="Arial" w:hAnsi="Arial" w:cs="Arial"/>
          <w:b/>
          <w:bCs/>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They keep things moving and stay on topic.</w:t>
      </w:r>
    </w:p>
    <w:p w:rsidR="00716E10" w:rsidRPr="00685B8A" w:rsidRDefault="00716E10" w:rsidP="00716E10">
      <w:pPr>
        <w:spacing w:after="0"/>
        <w:rPr>
          <w:rFonts w:ascii="Arial" w:hAnsi="Arial" w:cs="Arial"/>
        </w:rPr>
      </w:pPr>
      <w:r w:rsidRPr="00685B8A">
        <w:rPr>
          <w:rFonts w:ascii="Arial" w:hAnsi="Arial" w:cs="Arial"/>
        </w:rPr>
        <w:t>Once in the training environment, the trainer controls everything. To observers, it may seem like chaos reigns, but the talented trainer keeps things moving forward and o</w:t>
      </w:r>
      <w:r w:rsidR="00D9384F">
        <w:rPr>
          <w:rFonts w:ascii="Arial" w:hAnsi="Arial" w:cs="Arial"/>
        </w:rPr>
        <w:t xml:space="preserve">    </w:t>
      </w:r>
      <w:r w:rsidRPr="00685B8A">
        <w:rPr>
          <w:rFonts w:ascii="Arial" w:hAnsi="Arial" w:cs="Arial"/>
        </w:rPr>
        <w:t>n-topic.</w:t>
      </w:r>
    </w:p>
    <w:p w:rsidR="00716E10" w:rsidRDefault="00716E10" w:rsidP="00716E10">
      <w:pPr>
        <w:spacing w:after="0"/>
        <w:rPr>
          <w:rFonts w:ascii="Arial" w:hAnsi="Arial" w:cs="Arial"/>
          <w:b/>
          <w:bCs/>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They have people skills.</w:t>
      </w:r>
    </w:p>
    <w:p w:rsidR="00716E10" w:rsidRPr="00685B8A" w:rsidRDefault="00716E10" w:rsidP="00716E10">
      <w:pPr>
        <w:spacing w:after="0"/>
        <w:rPr>
          <w:rFonts w:ascii="Arial" w:hAnsi="Arial" w:cs="Arial"/>
        </w:rPr>
      </w:pPr>
      <w:r w:rsidRPr="00685B8A">
        <w:rPr>
          <w:rFonts w:ascii="Arial" w:hAnsi="Arial" w:cs="Arial"/>
        </w:rPr>
        <w:t>Regardless of scale, trainers are always interacting with many, many people. The best trainers deal effectively with personalities of all types, from the ultra-shy to the loud-and-belligerent.</w:t>
      </w:r>
    </w:p>
    <w:p w:rsidR="00716E10" w:rsidRDefault="00716E10" w:rsidP="00716E10">
      <w:pPr>
        <w:spacing w:after="0"/>
        <w:rPr>
          <w:rFonts w:ascii="Arial" w:hAnsi="Arial" w:cs="Arial"/>
          <w:b/>
          <w:bCs/>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They understand that learning is a life-long process.</w:t>
      </w:r>
    </w:p>
    <w:p w:rsidR="00716E10" w:rsidRPr="00685B8A" w:rsidRDefault="00716E10" w:rsidP="00716E10">
      <w:pPr>
        <w:spacing w:after="0"/>
        <w:rPr>
          <w:rFonts w:ascii="Arial" w:hAnsi="Arial" w:cs="Arial"/>
        </w:rPr>
      </w:pPr>
      <w:r w:rsidRPr="00685B8A">
        <w:rPr>
          <w:rFonts w:ascii="Arial" w:hAnsi="Arial" w:cs="Arial"/>
        </w:rPr>
        <w:t>While the course or class they teach may be short, top trainers make themselves available even after the formal training has been completed.</w:t>
      </w:r>
    </w:p>
    <w:p w:rsidR="00716E10" w:rsidRDefault="00716E10" w:rsidP="00716E10">
      <w:pPr>
        <w:spacing w:after="0"/>
        <w:rPr>
          <w:rFonts w:ascii="Arial" w:hAnsi="Arial" w:cs="Arial"/>
          <w:b/>
          <w:bCs/>
        </w:rPr>
      </w:pPr>
    </w:p>
    <w:p w:rsidR="00716E10" w:rsidRPr="00716E10" w:rsidRDefault="00716E10" w:rsidP="00716E10">
      <w:pPr>
        <w:spacing w:after="0"/>
        <w:rPr>
          <w:rFonts w:ascii="Arial" w:hAnsi="Arial" w:cs="Arial"/>
          <w:sz w:val="28"/>
          <w:szCs w:val="28"/>
        </w:rPr>
      </w:pPr>
      <w:r w:rsidRPr="00716E10">
        <w:rPr>
          <w:rFonts w:ascii="Arial" w:hAnsi="Arial" w:cs="Arial"/>
          <w:b/>
          <w:bCs/>
          <w:sz w:val="28"/>
          <w:szCs w:val="28"/>
        </w:rPr>
        <w:t>They are constantly improving.</w:t>
      </w:r>
    </w:p>
    <w:p w:rsidR="00716E10" w:rsidRPr="00B733D5" w:rsidRDefault="00716E10" w:rsidP="00716E10">
      <w:pPr>
        <w:spacing w:after="0"/>
        <w:rPr>
          <w:rFonts w:ascii="Arial" w:hAnsi="Arial" w:cs="Arial"/>
        </w:rPr>
      </w:pPr>
      <w:r w:rsidRPr="00685B8A">
        <w:rPr>
          <w:rFonts w:ascii="Arial" w:hAnsi="Arial" w:cs="Arial"/>
        </w:rPr>
        <w:t>Great trainers actively search new ideas, tips, and techniques to improve the quality of their training, the</w:t>
      </w:r>
      <w:r>
        <w:rPr>
          <w:rFonts w:ascii="Arial" w:hAnsi="Arial" w:cs="Arial"/>
        </w:rPr>
        <w:t>ir delivery, and their materials.</w:t>
      </w:r>
    </w:p>
    <w:p w:rsidR="003F24AD" w:rsidRPr="003F24AD" w:rsidRDefault="003F24AD" w:rsidP="004255A7">
      <w:pPr>
        <w:ind w:left="720"/>
        <w:rPr>
          <w:sz w:val="48"/>
          <w:szCs w:val="48"/>
        </w:rPr>
      </w:pPr>
    </w:p>
    <w:sectPr w:rsidR="003F24AD" w:rsidRPr="003F24AD" w:rsidSect="003F2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04"/>
    <w:multiLevelType w:val="hybridMultilevel"/>
    <w:tmpl w:val="147AF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9507B1"/>
    <w:multiLevelType w:val="multilevel"/>
    <w:tmpl w:val="9F3E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5"/>
    <w:rsid w:val="00043CC5"/>
    <w:rsid w:val="003F24AD"/>
    <w:rsid w:val="004255A7"/>
    <w:rsid w:val="006F614D"/>
    <w:rsid w:val="00716E10"/>
    <w:rsid w:val="007335A8"/>
    <w:rsid w:val="008330AF"/>
    <w:rsid w:val="00A8739F"/>
    <w:rsid w:val="00AE182D"/>
    <w:rsid w:val="00D9384F"/>
    <w:rsid w:val="00DE4385"/>
    <w:rsid w:val="00F9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85"/>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DE4385"/>
    <w:pPr>
      <w:spacing w:after="0" w:line="240" w:lineRule="auto"/>
    </w:pPr>
    <w:rPr>
      <w:rFonts w:ascii="PMingLiU" w:eastAsiaTheme="minorEastAsia" w:hAnsi="PMingLiU"/>
    </w:rPr>
  </w:style>
  <w:style w:type="character" w:customStyle="1" w:styleId="SansinterligneCar">
    <w:name w:val="Sans interligne Car"/>
    <w:basedOn w:val="Policepardfaut"/>
    <w:link w:val="Sansinterligne"/>
    <w:rsid w:val="00DE4385"/>
    <w:rPr>
      <w:rFonts w:ascii="PMingLiU" w:eastAsiaTheme="minorEastAsia" w:hAnsi="PMingLiU"/>
    </w:rPr>
  </w:style>
  <w:style w:type="paragraph" w:styleId="Textedebulles">
    <w:name w:val="Balloon Text"/>
    <w:basedOn w:val="Normal"/>
    <w:link w:val="TextedebullesCar"/>
    <w:uiPriority w:val="99"/>
    <w:semiHidden/>
    <w:unhideWhenUsed/>
    <w:rsid w:val="00DE43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85"/>
    <w:rPr>
      <w:rFonts w:ascii="Tahoma" w:hAnsi="Tahoma" w:cs="Tahoma"/>
      <w:sz w:val="16"/>
      <w:szCs w:val="16"/>
    </w:rPr>
  </w:style>
  <w:style w:type="paragraph" w:styleId="Paragraphedeliste">
    <w:name w:val="List Paragraph"/>
    <w:basedOn w:val="Normal"/>
    <w:uiPriority w:val="34"/>
    <w:qFormat/>
    <w:rsid w:val="003F2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85"/>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DE4385"/>
    <w:pPr>
      <w:spacing w:after="0" w:line="240" w:lineRule="auto"/>
    </w:pPr>
    <w:rPr>
      <w:rFonts w:ascii="PMingLiU" w:eastAsiaTheme="minorEastAsia" w:hAnsi="PMingLiU"/>
    </w:rPr>
  </w:style>
  <w:style w:type="character" w:customStyle="1" w:styleId="SansinterligneCar">
    <w:name w:val="Sans interligne Car"/>
    <w:basedOn w:val="Policepardfaut"/>
    <w:link w:val="Sansinterligne"/>
    <w:rsid w:val="00DE4385"/>
    <w:rPr>
      <w:rFonts w:ascii="PMingLiU" w:eastAsiaTheme="minorEastAsia" w:hAnsi="PMingLiU"/>
    </w:rPr>
  </w:style>
  <w:style w:type="paragraph" w:styleId="Textedebulles">
    <w:name w:val="Balloon Text"/>
    <w:basedOn w:val="Normal"/>
    <w:link w:val="TextedebullesCar"/>
    <w:uiPriority w:val="99"/>
    <w:semiHidden/>
    <w:unhideWhenUsed/>
    <w:rsid w:val="00DE43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85"/>
    <w:rPr>
      <w:rFonts w:ascii="Tahoma" w:hAnsi="Tahoma" w:cs="Tahoma"/>
      <w:sz w:val="16"/>
      <w:szCs w:val="16"/>
    </w:rPr>
  </w:style>
  <w:style w:type="paragraph" w:styleId="Paragraphedeliste">
    <w:name w:val="List Paragraph"/>
    <w:basedOn w:val="Normal"/>
    <w:uiPriority w:val="34"/>
    <w:qFormat/>
    <w:rsid w:val="003F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307</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Traits of a good Faciliator</vt:lpstr>
    </vt:vector>
  </TitlesOfParts>
  <Company>Mercy Corps</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of a good Faciliator</dc:title>
  <dc:creator>Amie Wells</dc:creator>
  <cp:lastModifiedBy>Dell</cp:lastModifiedBy>
  <cp:revision>4</cp:revision>
  <dcterms:created xsi:type="dcterms:W3CDTF">2012-02-20T05:18:00Z</dcterms:created>
  <dcterms:modified xsi:type="dcterms:W3CDTF">2013-11-12T13:12:00Z</dcterms:modified>
</cp:coreProperties>
</file>